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E8" w:rsidRPr="00C0289B" w:rsidRDefault="00C716E8" w:rsidP="00C0289B">
      <w:pPr>
        <w:pStyle w:val="1"/>
      </w:pPr>
      <w:r w:rsidRPr="00C0289B">
        <w:rPr>
          <w:rFonts w:hint="eastAsia"/>
        </w:rPr>
        <w:t>广东：打造具有全球影响力的产业科技创新中心</w:t>
      </w:r>
    </w:p>
    <w:p w:rsidR="00C716E8" w:rsidRDefault="00C716E8" w:rsidP="00C716E8">
      <w:pPr>
        <w:ind w:firstLineChars="200" w:firstLine="420"/>
        <w:jc w:val="left"/>
      </w:pPr>
      <w:r>
        <w:rPr>
          <w:rFonts w:hint="eastAsia"/>
        </w:rPr>
        <w:t>文</w:t>
      </w:r>
      <w:r>
        <w:t xml:space="preserve"> | </w:t>
      </w:r>
      <w:r>
        <w:t>《小康》</w:t>
      </w:r>
      <w:r>
        <w:t>·</w:t>
      </w:r>
      <w:r>
        <w:t>中国小康网记者</w:t>
      </w:r>
      <w:r>
        <w:t xml:space="preserve"> </w:t>
      </w:r>
      <w:r>
        <w:t>麦婉华</w:t>
      </w:r>
    </w:p>
    <w:p w:rsidR="00C716E8" w:rsidRDefault="00C716E8" w:rsidP="00C716E8">
      <w:pPr>
        <w:ind w:firstLineChars="200" w:firstLine="420"/>
        <w:jc w:val="left"/>
      </w:pPr>
      <w:r>
        <w:rPr>
          <w:rFonts w:hint="eastAsia"/>
        </w:rPr>
        <w:t>科技兴则民族兴，科技强则国家强。作为经济第一大省、制造业大省，广东拥有丰厚的科技创新资源和雄厚的科技创新实力。新的一年，广东将深入实施创新驱动发展战略，加快构建全过程创新链，打造具有全球影响力的产业科技创新中心。</w:t>
      </w:r>
    </w:p>
    <w:p w:rsidR="00C716E8" w:rsidRDefault="00C716E8" w:rsidP="00C716E8">
      <w:pPr>
        <w:ind w:firstLineChars="200" w:firstLine="420"/>
        <w:jc w:val="left"/>
      </w:pPr>
      <w:r>
        <w:t>2</w:t>
      </w:r>
      <w:r>
        <w:t>月</w:t>
      </w:r>
      <w:r>
        <w:t>18</w:t>
      </w:r>
      <w:r>
        <w:t>日是农历新春第一个工作日，广东省委、省政府召开全省高质量发展大会。广东省委书记黄坤明的讲话中，多次提到了与科技相关的内容。</w:t>
      </w:r>
    </w:p>
    <w:p w:rsidR="00C716E8" w:rsidRDefault="00C716E8" w:rsidP="00C716E8">
      <w:pPr>
        <w:ind w:firstLineChars="200" w:firstLine="420"/>
        <w:jc w:val="left"/>
      </w:pPr>
      <w:r>
        <w:rPr>
          <w:rFonts w:hint="eastAsia"/>
        </w:rPr>
        <w:t>黄坤明表示，粤港澳大湾区国际科技创新中心、综合性国家科学中心、高水平人才高地等全面建设，鹏城实验室、广州实验室、大科学装置等“国之重器”相继布局，国家技术创新中心、制造业创新中心、产业创新中心等密集落地，高水平大学、科研院所、科技领军企业等积厚成势。广东具备了坚实的产业科技创新基础和创新优势，区域创新综合能力连续</w:t>
      </w:r>
      <w:r>
        <w:t>7</w:t>
      </w:r>
      <w:r>
        <w:t>年全国第一，全省上下形成强烈共识：高质量发展是广东实现现代化的根本出路，高质量发展本质上是创新驱动发展。要坚定不移走好高质量发展之路，抓住科技创新这个</w:t>
      </w:r>
      <w:r>
        <w:t>“</w:t>
      </w:r>
      <w:r>
        <w:t>牛鼻子</w:t>
      </w:r>
      <w:r>
        <w:t>”</w:t>
      </w:r>
      <w:r>
        <w:t>，把创新落到企业上、产业上、发展上，</w:t>
      </w:r>
      <w:r>
        <w:rPr>
          <w:rFonts w:hint="eastAsia"/>
        </w:rPr>
        <w:t>奋力建设一个靠创新进、靠创新强、靠创新胜的现代化的新广东。</w:t>
      </w:r>
    </w:p>
    <w:p w:rsidR="00C716E8" w:rsidRDefault="00C716E8" w:rsidP="00C716E8">
      <w:pPr>
        <w:ind w:firstLineChars="200" w:firstLine="420"/>
        <w:jc w:val="left"/>
      </w:pPr>
      <w:r>
        <w:rPr>
          <w:rFonts w:hint="eastAsia"/>
        </w:rPr>
        <w:t>致力实现高水平科技自立自强</w:t>
      </w:r>
    </w:p>
    <w:p w:rsidR="00C716E8" w:rsidRDefault="00C716E8" w:rsidP="00C716E8">
      <w:pPr>
        <w:ind w:firstLineChars="200" w:firstLine="420"/>
        <w:jc w:val="left"/>
      </w:pPr>
      <w:r>
        <w:t>2023</w:t>
      </w:r>
      <w:r>
        <w:t>年，是全面贯彻党的二十大精神的开局之年，是三年新冠疫情防控转段后经济恢复发展的一年。这一年，广东着力推动高质量发展，推动高水平科技自立自强。</w:t>
      </w:r>
    </w:p>
    <w:p w:rsidR="00C716E8" w:rsidRDefault="00C716E8" w:rsidP="00C716E8">
      <w:pPr>
        <w:ind w:firstLineChars="200" w:firstLine="420"/>
        <w:jc w:val="left"/>
      </w:pPr>
      <w:r>
        <w:rPr>
          <w:rFonts w:hint="eastAsia"/>
        </w:rPr>
        <w:t>记者了解到，广东一体推进教育强省、科技创新强省、人才强省建设，高水平科技自立自强释放强大动能。广东以粤港澳大湾区国际科技创新中心建设为牵引，加快构建“基础研究</w:t>
      </w:r>
      <w:r>
        <w:t>+</w:t>
      </w:r>
      <w:r>
        <w:t>技术攻关</w:t>
      </w:r>
      <w:r>
        <w:t>+</w:t>
      </w:r>
      <w:r>
        <w:t>成果转化</w:t>
      </w:r>
      <w:r>
        <w:t>+</w:t>
      </w:r>
      <w:r>
        <w:t>科技金融</w:t>
      </w:r>
      <w:r>
        <w:t>+</w:t>
      </w:r>
      <w:r>
        <w:t>人才支撑</w:t>
      </w:r>
      <w:r>
        <w:t>”</w:t>
      </w:r>
      <w:r>
        <w:t>全过程创新链，全省研发人员数量、发明专利有效量、高价值发明专利拥有量、有效注册商标量、</w:t>
      </w:r>
      <w:r>
        <w:t>PCT</w:t>
      </w:r>
      <w:r>
        <w:t>国际专利申请量均居全国首位。打造科技体制改革示范地，启动科技体制改革三年攻坚，创新构建使命导向的科技计划评价体系，职务科技成果管理改革试点深入推进。</w:t>
      </w:r>
    </w:p>
    <w:p w:rsidR="00C716E8" w:rsidRDefault="00C716E8" w:rsidP="00C716E8">
      <w:pPr>
        <w:ind w:firstLineChars="200" w:firstLine="420"/>
        <w:jc w:val="left"/>
      </w:pPr>
      <w:r>
        <w:rPr>
          <w:rFonts w:hint="eastAsia"/>
        </w:rPr>
        <w:t>广东打造重要的原始创新策源地，将</w:t>
      </w:r>
      <w:r>
        <w:t>1/3</w:t>
      </w:r>
      <w:r>
        <w:t>以上的省级科技创新发展战略专项资金投向基础研究，鹏城、广州国家实验室全面顺利运行，获批组建</w:t>
      </w:r>
      <w:r>
        <w:t>15</w:t>
      </w:r>
      <w:r>
        <w:t>家全国重点实验室，人类细胞谱系、先进阿秒激光、冷泉生态系统等重大科技基础设施获批立项。打造关键核心技术发源地，扎实推进核心软件攻关、</w:t>
      </w:r>
      <w:r>
        <w:t>“</w:t>
      </w:r>
      <w:r>
        <w:t>璀璨行动</w:t>
      </w:r>
      <w:r>
        <w:t>”</w:t>
      </w:r>
      <w:r>
        <w:t>等重大科技工程，在新一代通信、终端操作系统、工业软件、储能与新能源等领域取得一批突破性成果，麒麟高端芯片实现自主规模应用，体外膜肺氧合系统、高端核磁共振设备、高端手术机器人等打破国外垄断，企业技术创新活力强劲。</w:t>
      </w:r>
    </w:p>
    <w:p w:rsidR="00C716E8" w:rsidRDefault="00C716E8" w:rsidP="00C716E8">
      <w:pPr>
        <w:ind w:firstLineChars="200" w:firstLine="420"/>
        <w:jc w:val="left"/>
      </w:pPr>
      <w:r>
        <w:rPr>
          <w:rFonts w:hint="eastAsia"/>
        </w:rPr>
        <w:t>广东打造科技成果转化最佳地，推进粤港澳大湾区国家技术创新中心“</w:t>
      </w:r>
      <w:r>
        <w:t>1+9+N”</w:t>
      </w:r>
      <w:r>
        <w:t>体系布局建设，在生物、纳米领域获批建设</w:t>
      </w:r>
      <w:r>
        <w:t>2</w:t>
      </w:r>
      <w:r>
        <w:t>家国家产业创新中心，广州、深圳入选首批国家知识产权保护示范区建设城市，预计全省企业享受研发费用税前加计扣除金额超</w:t>
      </w:r>
      <w:r>
        <w:t>6800</w:t>
      </w:r>
      <w:r>
        <w:t>亿元，技术合同认定登记金额超</w:t>
      </w:r>
      <w:r>
        <w:t>4400</w:t>
      </w:r>
      <w:r>
        <w:t>亿元、约占全国</w:t>
      </w:r>
      <w:r>
        <w:t>1/10</w:t>
      </w:r>
      <w:r>
        <w:t>。打造科技金融深度融合地，推动省创新创业基金实体运作，开展</w:t>
      </w:r>
      <w:r>
        <w:t>“</w:t>
      </w:r>
      <w:r>
        <w:t>补投贷</w:t>
      </w:r>
      <w:r>
        <w:t>”</w:t>
      </w:r>
      <w:r>
        <w:t>联动试点，新增</w:t>
      </w:r>
      <w:r>
        <w:t>50</w:t>
      </w:r>
      <w:r>
        <w:t>家科技型企业上市，科技信贷余额超</w:t>
      </w:r>
      <w:r>
        <w:t>2.3</w:t>
      </w:r>
      <w:r>
        <w:t>万亿元、规模居全国首位，科技保险为</w:t>
      </w:r>
      <w:r>
        <w:t>8.96</w:t>
      </w:r>
      <w:r>
        <w:t>万家企业提供风险保障</w:t>
      </w:r>
      <w:r>
        <w:t>2</w:t>
      </w:r>
      <w:r>
        <w:t>万亿元，知识产权质押融资达</w:t>
      </w:r>
      <w:r>
        <w:t>2307</w:t>
      </w:r>
      <w:r>
        <w:t>亿元、同比翻了一番。</w:t>
      </w:r>
    </w:p>
    <w:p w:rsidR="00C716E8" w:rsidRDefault="00C716E8" w:rsidP="00C716E8">
      <w:pPr>
        <w:ind w:firstLineChars="200" w:firstLine="420"/>
        <w:jc w:val="left"/>
      </w:pPr>
      <w:r>
        <w:rPr>
          <w:rFonts w:hint="eastAsia"/>
        </w:rPr>
        <w:t>广东还打造粤港澳大湾区高水平人才高地，</w:t>
      </w:r>
      <w:r>
        <w:t>28</w:t>
      </w:r>
      <w:r>
        <w:t>所高校的</w:t>
      </w:r>
      <w:r>
        <w:t>220</w:t>
      </w:r>
      <w:r>
        <w:t>个学科入围</w:t>
      </w:r>
      <w:r>
        <w:t>ESI</w:t>
      </w:r>
      <w:r>
        <w:t>全球排名前</w:t>
      </w:r>
      <w:r>
        <w:t>1%</w:t>
      </w:r>
      <w:r>
        <w:t>、</w:t>
      </w:r>
      <w:r>
        <w:t>27</w:t>
      </w:r>
      <w:r>
        <w:t>个学科入围前</w:t>
      </w:r>
      <w:r>
        <w:t>1‰</w:t>
      </w:r>
      <w:r>
        <w:t>，华南理工大学、南方科技大学获批建设国家卓越工程师学院，中山大学等</w:t>
      </w:r>
      <w:r>
        <w:t>6</w:t>
      </w:r>
      <w:r>
        <w:t>所高校立项建设省高等学校基础研究卓越中心，香港科技大学（广州）首次招收本科生。深圳、佛山入选首批国家市域产教联合体，深圳职业技术大学成为</w:t>
      </w:r>
      <w:r>
        <w:t>“</w:t>
      </w:r>
      <w:r>
        <w:t>十四五</w:t>
      </w:r>
      <w:r>
        <w:t>”</w:t>
      </w:r>
      <w:r>
        <w:t>期间全国首家获批的公办本科层次职业学校。全省高层次、高技能人才分别达</w:t>
      </w:r>
      <w:r>
        <w:t>94</w:t>
      </w:r>
      <w:r>
        <w:t>万人、</w:t>
      </w:r>
      <w:r>
        <w:t>690</w:t>
      </w:r>
      <w:r>
        <w:t>万人，有效持证外国人才达</w:t>
      </w:r>
      <w:r>
        <w:t>4.5</w:t>
      </w:r>
      <w:r>
        <w:t>万人，一大批海内外人才纷至沓来。</w:t>
      </w:r>
    </w:p>
    <w:p w:rsidR="00C716E8" w:rsidRDefault="00C716E8" w:rsidP="00C716E8">
      <w:pPr>
        <w:ind w:firstLineChars="200" w:firstLine="420"/>
        <w:jc w:val="left"/>
      </w:pPr>
      <w:r>
        <w:rPr>
          <w:rFonts w:hint="eastAsia"/>
        </w:rPr>
        <w:t>持续营造有利于科技发展的环境</w:t>
      </w:r>
    </w:p>
    <w:p w:rsidR="00C716E8" w:rsidRDefault="00C716E8" w:rsidP="00C716E8">
      <w:pPr>
        <w:ind w:firstLineChars="200" w:firstLine="420"/>
        <w:jc w:val="left"/>
      </w:pPr>
      <w:r>
        <w:rPr>
          <w:rFonts w:hint="eastAsia"/>
        </w:rPr>
        <w:t>“新的一年，将坚定不移把创新落在企业上、产业上、发展上。发挥应用场景多、产业配套强、成果转化快的优势，加快构建全过程创新链，以科技创新推动产业创新。将夯实产业发展源头根基。”这是在全省高质量发展大会上，广东省科技厅党组书记龚国平关于广东科技创新发展的讲话。</w:t>
      </w:r>
    </w:p>
    <w:p w:rsidR="00C716E8" w:rsidRDefault="00C716E8" w:rsidP="00C716E8">
      <w:pPr>
        <w:ind w:firstLineChars="200" w:firstLine="420"/>
        <w:jc w:val="left"/>
      </w:pPr>
      <w:r>
        <w:rPr>
          <w:rFonts w:hint="eastAsia"/>
        </w:rPr>
        <w:t>据悉，在新的一年，广东将深入实施创新驱动发展战略，加快构建全过程创新链，打造具有全球影响力的产业科技创新中心。加强应用基础研究和前沿研究。开工建设散裂中子源二期、先进阿秒激光等重大科技基础设施，推动江门中微子实验站、未来网络试验设施（深圳分中心）建成运行，积极争取人体蛋白质组导航国际大科学计划，推进粤港澳大湾区量子科学中心、粤港澳应用数学中心等建设，努力实现更多“从</w:t>
      </w:r>
      <w:r>
        <w:t>0</w:t>
      </w:r>
      <w:r>
        <w:t>到</w:t>
      </w:r>
      <w:r>
        <w:t>1”</w:t>
      </w:r>
      <w:r>
        <w:t>的突破。</w:t>
      </w:r>
    </w:p>
    <w:p w:rsidR="00C716E8" w:rsidRDefault="00C716E8" w:rsidP="00C716E8">
      <w:pPr>
        <w:ind w:firstLineChars="200" w:firstLine="420"/>
        <w:jc w:val="left"/>
      </w:pPr>
      <w:r>
        <w:rPr>
          <w:rFonts w:hint="eastAsia"/>
        </w:rPr>
        <w:t>同时，加快推进关键核心技术自主可控。探索关键核心技术攻关新型举国体制的广东实践，争取国家在大湾区部署若干科技重大项目和重大工程，联合港澳科技力量深度参与重大科研攻关任务。深入实施“广东强芯”、核心软件攻关、“璀璨行动”等工程，加快破解“卡脖子”技术。推进省重点领域研发计划，在新型储能与新能源、海洋科技等领域布局一批重大专项旗舰项目，加大源头性技术创新和储备。强化企业科技创新主体地位，鼓励科技领军企业牵头组建创新联合体，探索原创性引领性科技攻关项目经理人制改革，推广应用“业主制”、“板块委托”等项目组织管理方式，形成科技创新揭榜领题、赛龙夺锦的生动局面。</w:t>
      </w:r>
    </w:p>
    <w:p w:rsidR="00C716E8" w:rsidRDefault="00C716E8" w:rsidP="00C716E8">
      <w:pPr>
        <w:ind w:firstLineChars="200" w:firstLine="420"/>
        <w:jc w:val="left"/>
      </w:pPr>
      <w:r>
        <w:rPr>
          <w:rFonts w:hint="eastAsia"/>
        </w:rPr>
        <w:t>广东还在提高科技成果转化和产业化水平方面不断提升。推进粤港澳大湾区国家技术创新中心建设，布局一批概念验证中心和中试平台，打造“有组织科研</w:t>
      </w:r>
      <w:r>
        <w:t>+</w:t>
      </w:r>
      <w:r>
        <w:t>有组织成果转化</w:t>
      </w:r>
      <w:r>
        <w:t>”</w:t>
      </w:r>
      <w:r>
        <w:t>于一体的科技创新枢纽。完善科技孵化育成体系，用好研发费用加计扣除、高新技术企业所得税优惠等政策，优化制造业创新中心、企业技术中心、高水平创新研究院等平台布局。支持高校、科研事业单位全面开展职务科技成果单列管理改革，赋予科研人员职务科技成果所有权或长期使用权。推进知识产权强国先行示范省建设，加大知识产权保护力度，开展专利转化运用专项行动，盘活高校和科研机构存</w:t>
      </w:r>
      <w:r>
        <w:rPr>
          <w:rFonts w:hint="eastAsia"/>
        </w:rPr>
        <w:t>量专利。科技成果转化是创新价值链跃升的“最后一公里”，要推动更多首台（套）设备、首批次新材料、首版次软件、首测试场景在省内率先使用，着力畅顺从科技强到企业强、产业强、经济强的通道。</w:t>
      </w:r>
    </w:p>
    <w:p w:rsidR="00C716E8" w:rsidRDefault="00C716E8" w:rsidP="00C716E8">
      <w:pPr>
        <w:ind w:firstLineChars="200" w:firstLine="420"/>
        <w:jc w:val="left"/>
      </w:pPr>
      <w:r>
        <w:rPr>
          <w:rFonts w:hint="eastAsia"/>
        </w:rPr>
        <w:t>科技创新是制胜未来的关键变量。广东将以应用牵引增强科技创新能力，推动产业与科技互促双强，把创新落到企业上、产业上、发展上，加快实现高水平科技自立自强。</w:t>
      </w:r>
    </w:p>
    <w:p w:rsidR="00C716E8" w:rsidRDefault="00C716E8" w:rsidP="00C716E8">
      <w:pPr>
        <w:ind w:firstLineChars="200" w:firstLine="420"/>
        <w:jc w:val="right"/>
      </w:pPr>
      <w:r w:rsidRPr="00ED0E11">
        <w:rPr>
          <w:rFonts w:hint="eastAsia"/>
        </w:rPr>
        <w:t>《小康》</w:t>
      </w:r>
      <w:r w:rsidRPr="00ED0E11">
        <w:t>2024</w:t>
      </w:r>
      <w:r w:rsidRPr="00ED0E11">
        <w:t>年</w:t>
      </w:r>
      <w:r w:rsidRPr="00ED0E11">
        <w:t>3</w:t>
      </w:r>
      <w:r w:rsidRPr="00ED0E11">
        <w:t>月中旬刊</w:t>
      </w:r>
    </w:p>
    <w:p w:rsidR="00C716E8" w:rsidRDefault="00C716E8" w:rsidP="00E2214B">
      <w:pPr>
        <w:sectPr w:rsidR="00C716E8" w:rsidSect="00E2214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D03F7" w:rsidRDefault="002D03F7"/>
    <w:sectPr w:rsidR="002D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16E8"/>
    <w:rsid w:val="002D03F7"/>
    <w:rsid w:val="00C7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716E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C716E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Company>Microsoft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2024-08-20T06:27:00Z</dcterms:created>
</cp:coreProperties>
</file>