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63" w:rsidRDefault="00D66163" w:rsidP="00A71C74">
      <w:pPr>
        <w:pStyle w:val="1"/>
      </w:pPr>
      <w:r w:rsidRPr="00A71C74">
        <w:rPr>
          <w:rFonts w:hint="eastAsia"/>
        </w:rPr>
        <w:t>宁夏打造交通运输执法“一张网”</w:t>
      </w:r>
    </w:p>
    <w:p w:rsidR="00D66163" w:rsidRDefault="00D66163" w:rsidP="00D66163">
      <w:pPr>
        <w:ind w:firstLineChars="200" w:firstLine="420"/>
      </w:pPr>
      <w:r>
        <w:rPr>
          <w:rFonts w:hint="eastAsia"/>
        </w:rPr>
        <w:t>梳理法律法规和规章等执法依据</w:t>
      </w:r>
      <w:r>
        <w:t>200</w:t>
      </w:r>
      <w:r>
        <w:t>余项，完成《宁夏交通运输综合执法条例》的立法调研；制定执法制度规范近</w:t>
      </w:r>
      <w:r>
        <w:t>50</w:t>
      </w:r>
      <w:r>
        <w:t>件，覆盖执法各个领域，确保从执法运行机制和执法监督机制双向发力；建成运行宁夏交通运输行政执法综合管理信息系统，推进治超站联网系统、电子围栏系统等平台建设和系统整合，打造交通运输执法</w:t>
      </w:r>
      <w:r>
        <w:t>“</w:t>
      </w:r>
      <w:r>
        <w:t>一张网</w:t>
      </w:r>
      <w:r>
        <w:t>”……</w:t>
      </w:r>
    </w:p>
    <w:p w:rsidR="00D66163" w:rsidRDefault="00D66163" w:rsidP="00D66163">
      <w:pPr>
        <w:ind w:firstLineChars="200" w:firstLine="420"/>
      </w:pPr>
      <w:r>
        <w:rPr>
          <w:rFonts w:hint="eastAsia"/>
        </w:rPr>
        <w:t>近年来，自治区交通运输厅全面推动交通运输综合执法改革和“放管服”改革向纵深发展，形成了可推广、可复制、可应用的成果经验，先后</w:t>
      </w:r>
      <w:r>
        <w:t>3</w:t>
      </w:r>
      <w:r>
        <w:t>次在全国交通运输执法工作会上作经验交流。</w:t>
      </w:r>
    </w:p>
    <w:p w:rsidR="00D66163" w:rsidRDefault="00D66163" w:rsidP="00D66163">
      <w:pPr>
        <w:ind w:firstLineChars="200" w:firstLine="420"/>
      </w:pPr>
      <w:r>
        <w:rPr>
          <w:rFonts w:hint="eastAsia"/>
        </w:rPr>
        <w:t>双向发力</w:t>
      </w:r>
    </w:p>
    <w:p w:rsidR="00D66163" w:rsidRDefault="00D66163" w:rsidP="00D66163">
      <w:pPr>
        <w:ind w:firstLineChars="200" w:firstLine="420"/>
      </w:pPr>
      <w:r>
        <w:rPr>
          <w:rFonts w:hint="eastAsia"/>
        </w:rPr>
        <w:t>让交通运输执法有据可依</w:t>
      </w:r>
    </w:p>
    <w:p w:rsidR="00D66163" w:rsidRDefault="00D66163" w:rsidP="00D66163">
      <w:pPr>
        <w:ind w:firstLineChars="200" w:firstLine="420"/>
      </w:pPr>
      <w:r>
        <w:t>2023</w:t>
      </w:r>
      <w:r>
        <w:t>年</w:t>
      </w:r>
      <w:r>
        <w:t>8</w:t>
      </w:r>
      <w:r>
        <w:t>月</w:t>
      </w:r>
      <w:r>
        <w:t>2</w:t>
      </w:r>
      <w:r>
        <w:t>日，固原市交通运输局接到固原市应急管理局移送的</w:t>
      </w:r>
      <w:r>
        <w:t>“</w:t>
      </w:r>
      <w:r>
        <w:t>关于宁夏某公司涉嫌委托未依法取得危险货物道路运输许可的企业承运危险化学品案</w:t>
      </w:r>
      <w:r>
        <w:t>”</w:t>
      </w:r>
      <w:r>
        <w:t>。经调查，该公司委托运输公司运输的固态氢氧化钠属危险货物</w:t>
      </w:r>
      <w:r>
        <w:t>8</w:t>
      </w:r>
      <w:r>
        <w:t>类。该公司的行为违反了《危险化学品安全管理条例》的规定，固原市交通运输综合执法支队依法对该公司作出罚款、责令改正违法行为的行政处罚。</w:t>
      </w:r>
    </w:p>
    <w:p w:rsidR="00D66163" w:rsidRDefault="00D66163" w:rsidP="00D66163">
      <w:pPr>
        <w:ind w:firstLineChars="200" w:firstLine="420"/>
      </w:pPr>
      <w:r>
        <w:rPr>
          <w:rFonts w:hint="eastAsia"/>
        </w:rPr>
        <w:t>作为承担行政职能的事业单位和综合行政执法改革的试点省份之一，自治区交通运输厅执法监督局全面整合交通运输领域</w:t>
      </w:r>
      <w:r>
        <w:t>7</w:t>
      </w:r>
      <w:r>
        <w:t>个执法门类，于</w:t>
      </w:r>
      <w:r>
        <w:t>2020</w:t>
      </w:r>
      <w:r>
        <w:t>年率先完成综合执法改革，在自治区级设立</w:t>
      </w:r>
      <w:r>
        <w:t>1</w:t>
      </w:r>
      <w:r>
        <w:t>个执法监督局，在市县级设立</w:t>
      </w:r>
      <w:r>
        <w:t>5</w:t>
      </w:r>
      <w:r>
        <w:t>个执法支队和</w:t>
      </w:r>
      <w:r>
        <w:t>15</w:t>
      </w:r>
      <w:r>
        <w:t>个执法大队（中队），形成自治区和市县两级执法全覆盖、职责不交叉的综合执法体系。</w:t>
      </w:r>
    </w:p>
    <w:p w:rsidR="00D66163" w:rsidRDefault="00D66163" w:rsidP="00D66163">
      <w:pPr>
        <w:ind w:firstLineChars="200" w:firstLine="420"/>
      </w:pPr>
      <w:r>
        <w:rPr>
          <w:rFonts w:hint="eastAsia"/>
        </w:rPr>
        <w:t>全面梳理法律法规和规章等执法依据</w:t>
      </w:r>
      <w:r>
        <w:t>200</w:t>
      </w:r>
      <w:r>
        <w:t>余项，出台全国首个省级《交通运输基层执法场所</w:t>
      </w:r>
      <w:r>
        <w:t>“</w:t>
      </w:r>
      <w:r>
        <w:t>四基四化</w:t>
      </w:r>
      <w:r>
        <w:t>”</w:t>
      </w:r>
      <w:r>
        <w:t>建设方案》，编制《宁夏交通执法</w:t>
      </w:r>
      <w:r>
        <w:t>“</w:t>
      </w:r>
      <w:r>
        <w:t>十四五</w:t>
      </w:r>
      <w:r>
        <w:t>”</w:t>
      </w:r>
      <w:r>
        <w:t>发展实施方案》，先后制定执法制度规范近</w:t>
      </w:r>
      <w:r>
        <w:t>50</w:t>
      </w:r>
      <w:r>
        <w:t>件，覆盖执法各个领域，确保从执法运行机制和执法监督机制双向发力。</w:t>
      </w:r>
    </w:p>
    <w:p w:rsidR="00D66163" w:rsidRDefault="00D66163" w:rsidP="00D66163">
      <w:pPr>
        <w:ind w:firstLineChars="200" w:firstLine="420"/>
      </w:pPr>
      <w:r>
        <w:rPr>
          <w:rFonts w:hint="eastAsia"/>
        </w:rPr>
        <w:t>数据赋能</w:t>
      </w:r>
    </w:p>
    <w:p w:rsidR="00D66163" w:rsidRDefault="00D66163" w:rsidP="00D66163">
      <w:pPr>
        <w:ind w:firstLineChars="200" w:firstLine="420"/>
      </w:pPr>
      <w:r>
        <w:rPr>
          <w:rFonts w:hint="eastAsia"/>
        </w:rPr>
        <w:t>实现交通运输执法“一张网”</w:t>
      </w:r>
    </w:p>
    <w:p w:rsidR="00D66163" w:rsidRDefault="00D66163" w:rsidP="00D66163">
      <w:pPr>
        <w:ind w:firstLineChars="200" w:firstLine="420"/>
      </w:pPr>
      <w:r>
        <w:rPr>
          <w:rFonts w:hint="eastAsia"/>
        </w:rPr>
        <w:t>“只要‘黑车’进入飞机场、火车站和汽车站核心区范围，系统就会立即预警，为精准打击非法营运提供了科技保障，也大大节约了警力。”</w:t>
      </w:r>
      <w:r>
        <w:t>2023</w:t>
      </w:r>
      <w:r>
        <w:t>年，银川市交通运输综合执法支队引入一套</w:t>
      </w:r>
      <w:r>
        <w:t>“</w:t>
      </w:r>
      <w:r>
        <w:t>精准识别疑似非法营运车辆系统</w:t>
      </w:r>
      <w:r>
        <w:t>”</w:t>
      </w:r>
      <w:r>
        <w:t>，通过</w:t>
      </w:r>
      <w:r>
        <w:t>“</w:t>
      </w:r>
      <w:r>
        <w:t>大数据</w:t>
      </w:r>
      <w:r>
        <w:t>+</w:t>
      </w:r>
      <w:r>
        <w:t>智能化</w:t>
      </w:r>
      <w:r>
        <w:t>”</w:t>
      </w:r>
      <w:r>
        <w:t>手段，实现对非法营运车辆的精准布控与打击。</w:t>
      </w:r>
    </w:p>
    <w:p w:rsidR="00D66163" w:rsidRDefault="00D66163" w:rsidP="00D66163">
      <w:pPr>
        <w:ind w:firstLineChars="200" w:firstLine="420"/>
      </w:pPr>
      <w:r>
        <w:rPr>
          <w:rFonts w:hint="eastAsia"/>
        </w:rPr>
        <w:t>自治区交通运输厅执法监督局作为全国首批部省联网省份之一，着力加强“互联网</w:t>
      </w:r>
      <w:r>
        <w:t>+</w:t>
      </w:r>
      <w:r>
        <w:t>交通执法</w:t>
      </w:r>
      <w:r>
        <w:t>”</w:t>
      </w:r>
      <w:r>
        <w:t>建设，建成运行宁夏交通运输行政执法综合管理信息系统，推进治超站联网系统、电子围栏系统等平台建设和系统整合，打造交通运输执法</w:t>
      </w:r>
      <w:r>
        <w:t>“</w:t>
      </w:r>
      <w:r>
        <w:t>一张网</w:t>
      </w:r>
      <w:r>
        <w:t>”</w:t>
      </w:r>
      <w:r>
        <w:t>。加大非现场执法试点建设，</w:t>
      </w:r>
      <w:r>
        <w:t>57</w:t>
      </w:r>
      <w:r>
        <w:t>处治超非现场执法点位布局落地，已建成运行</w:t>
      </w:r>
      <w:r>
        <w:t>18</w:t>
      </w:r>
      <w:r>
        <w:t>处。为全区执法队伍列装执法车辆</w:t>
      </w:r>
      <w:r>
        <w:t>200</w:t>
      </w:r>
      <w:r>
        <w:t>余辆，配备执法记录仪、手持执法终端等各式执法装备</w:t>
      </w:r>
      <w:r>
        <w:t>3000</w:t>
      </w:r>
      <w:r>
        <w:t>余件，实现办案线上化、案卷电子化、证据数字化，提高行政执法质效。</w:t>
      </w:r>
    </w:p>
    <w:p w:rsidR="00D66163" w:rsidRDefault="00D66163" w:rsidP="00D66163">
      <w:pPr>
        <w:ind w:firstLineChars="200" w:firstLine="420"/>
      </w:pPr>
      <w:r>
        <w:rPr>
          <w:rFonts w:hint="eastAsia"/>
        </w:rPr>
        <w:t>严爱相融</w:t>
      </w:r>
    </w:p>
    <w:p w:rsidR="00D66163" w:rsidRDefault="00D66163" w:rsidP="00D66163">
      <w:pPr>
        <w:ind w:firstLineChars="200" w:firstLine="420"/>
      </w:pPr>
      <w:r>
        <w:rPr>
          <w:rFonts w:hint="eastAsia"/>
        </w:rPr>
        <w:t>让执法有力度有温度</w:t>
      </w:r>
    </w:p>
    <w:p w:rsidR="00D66163" w:rsidRDefault="00D66163" w:rsidP="00D66163">
      <w:pPr>
        <w:ind w:firstLineChars="200" w:firstLine="420"/>
      </w:pPr>
      <w:r>
        <w:t>S104</w:t>
      </w:r>
      <w:r>
        <w:t>线是银川市区通往贺兰山景区的重要旅游交通通道，为发展经济改建拓宽了该路段，使得原本在公路建筑控制区外的水泥厂标识牌进入公路建筑控制区内。自治区交通运输厅执法监督局银川分局执法五大队执法人员多次上门普法，与水泥厂沟通、协商，向厂方详细讲解相关法律法规，说明构筑物对公路安全的影响，并提供合理化建议及拆除方案。厂方认识到问题的严重性，于近日将该构筑物拆除，并对场地进行了清理和恢复。</w:t>
      </w:r>
    </w:p>
    <w:p w:rsidR="00D66163" w:rsidRDefault="00D66163" w:rsidP="00D66163">
      <w:pPr>
        <w:ind w:firstLineChars="200" w:firstLine="420"/>
      </w:pPr>
      <w:r>
        <w:rPr>
          <w:rFonts w:hint="eastAsia"/>
        </w:rPr>
        <w:t>自治区交通运输厅执法监督局综合运用“预防、日常、重点、专项、信用”五种监管手段，强化事前引导、事中警示和事后教育，分级分类确定监督检查频次，有效避免过度执法等问题。践行柔性执法理念，探索开展“说理式执法”。高质量落实“大件运输一对一”“爱心送考”“平安春运”等民生实事。在冬季能源保供、“三夏”、秋收等重点运输时段，强化保通保畅保运。持续推进包容免罚，优化调整轻微违法行为包容免罚事项</w:t>
      </w:r>
      <w:r>
        <w:t>216</w:t>
      </w:r>
      <w:r>
        <w:t>项，实施违法行为包容免罚</w:t>
      </w:r>
      <w:r>
        <w:t>74</w:t>
      </w:r>
      <w:r>
        <w:t>起，促进严格执法与文明执法相融合。</w:t>
      </w:r>
    </w:p>
    <w:p w:rsidR="00D66163" w:rsidRDefault="00D66163" w:rsidP="00A71C74">
      <w:pPr>
        <w:jc w:val="right"/>
      </w:pPr>
      <w:r w:rsidRPr="00A71C74">
        <w:rPr>
          <w:rFonts w:hint="eastAsia"/>
        </w:rPr>
        <w:t>宁夏日报</w:t>
      </w:r>
      <w:r>
        <w:rPr>
          <w:rFonts w:hint="eastAsia"/>
        </w:rPr>
        <w:t xml:space="preserve"> 2024-3-28</w:t>
      </w:r>
    </w:p>
    <w:p w:rsidR="00D66163" w:rsidRDefault="00D66163" w:rsidP="00510C33">
      <w:pPr>
        <w:sectPr w:rsidR="00D66163" w:rsidSect="00510C33">
          <w:type w:val="continuous"/>
          <w:pgSz w:w="11906" w:h="16838"/>
          <w:pgMar w:top="1644" w:right="1236" w:bottom="1418" w:left="1814" w:header="851" w:footer="907" w:gutter="0"/>
          <w:pgNumType w:start="1"/>
          <w:cols w:space="720"/>
          <w:docGrid w:type="lines" w:linePitch="341" w:charSpace="2373"/>
        </w:sectPr>
      </w:pPr>
    </w:p>
    <w:p w:rsidR="005E738E" w:rsidRDefault="005E738E"/>
    <w:sectPr w:rsidR="005E73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6163"/>
    <w:rsid w:val="005E738E"/>
    <w:rsid w:val="00D66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616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6616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Company>Microsoft</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2024-08-19T07:04:00Z</dcterms:created>
</cp:coreProperties>
</file>