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23" w:rsidRPr="00027835" w:rsidRDefault="00971F23" w:rsidP="00027835">
      <w:pPr>
        <w:pStyle w:val="1"/>
        <w:spacing w:line="245" w:lineRule="auto"/>
      </w:pPr>
      <w:r w:rsidRPr="00027835">
        <w:rPr>
          <w:rFonts w:hint="eastAsia"/>
        </w:rPr>
        <w:t>锚定新目标　塑造新优势全面开创医院高质量发展新局面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rPr>
          <w:rFonts w:hint="eastAsia"/>
        </w:rPr>
        <w:t>中国工程院院士，山东第一医科大学附属肿瘤医院党委副书记、院长　于金明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t>2024</w:t>
      </w:r>
      <w:r>
        <w:t>年，山东第一医科大学附属肿瘤医院（山东省肿瘤医院）作为全省肿瘤防治事业的龙头单位，将牢牢把握好高质量发展这一首要任务，坚持稳中求进总基调，改革创新，拼搏进取，力争各项工作取得新突破、塑造新优势。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rPr>
          <w:rFonts w:hint="eastAsia"/>
        </w:rPr>
        <w:t>狠抓规范诊疗，持续提高医疗服务水平。省肿瘤医院将继续深入开展专业细化，横到边，纵到底，提高专业技术水平；完善、强化、创新“会议</w:t>
      </w:r>
      <w:r>
        <w:t>MDT”</w:t>
      </w:r>
      <w:r>
        <w:t>特色品牌，为患者提供规范化、同质化的高质量诊疗服务；健全月讲评质量管理体系，利用月讲评、单病种点评等形式加大监督考核力度，不断提高规范化诊疗水平，让更多患者获益。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rPr>
          <w:rFonts w:hint="eastAsia"/>
        </w:rPr>
        <w:t>推进科技创新，打造全国肿瘤防治高地。省肿瘤医院将围绕当前制约肿瘤诊疗技术发展的瓶颈问题，集聚力量进行原创性、引领性科技攻关。按照会议要求加大科研投入保障，推进</w:t>
      </w:r>
      <w:r>
        <w:t>I</w:t>
      </w:r>
      <w:r>
        <w:t>期临床研究中心建设，实现临床研究与临床治疗相协同；继续抓好高能级平台建设，积极争创国家放射与治疗临床医学研究中心，确保实现我省零的突破；加快推进质子治疗技术创新，推进重离子、硼中子设备研发和项目建设，率先建成国际最顶级的全链条肿瘤放疗技术体系，实现</w:t>
      </w:r>
      <w:r>
        <w:t>5</w:t>
      </w:r>
      <w:r>
        <w:t>年内放疗学科国际领先的宏伟目标。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rPr>
          <w:rFonts w:hint="eastAsia"/>
        </w:rPr>
        <w:t>强化人才引育，构建人才集聚新格局。把握好“加快推进人的积极主动”发展理念，继续坚持引培并举、重在培养，加紧引进和培养紧缺急需人才，着力打造有利于人才成长壮大、展示才华的制度环境和事业平台。不断推进人才发展体制机制创新，在绩效分配、职称晋升等方面注重实绩导向，激发人才的创新创造活力，推动医院创新发展。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rPr>
          <w:rFonts w:hint="eastAsia"/>
        </w:rPr>
        <w:t>加强精细管理，赋能医院高质量发展。主动适应</w:t>
      </w:r>
      <w:r>
        <w:t>DRG</w:t>
      </w:r>
      <w:r>
        <w:t>付费新形势，以公立医院绩效考核为导向，充分利用绩效考核杠杆，倒逼各临床医技科室科学应对；完善运营管理体系，提升科学化、精细化管理水平；加强信息化支撑，持续推进全院各部门、各专业数据系统互联互通，不断优化就医流程，努力打造</w:t>
      </w:r>
      <w:r>
        <w:t>“</w:t>
      </w:r>
      <w:r>
        <w:t>智慧医院</w:t>
      </w:r>
      <w:r>
        <w:t>”</w:t>
      </w:r>
      <w:r>
        <w:t>。</w:t>
      </w:r>
    </w:p>
    <w:p w:rsidR="00971F23" w:rsidRDefault="00971F23" w:rsidP="00971F23">
      <w:pPr>
        <w:spacing w:line="245" w:lineRule="auto"/>
        <w:ind w:firstLineChars="200" w:firstLine="420"/>
        <w:jc w:val="left"/>
      </w:pPr>
      <w:r>
        <w:rPr>
          <w:rFonts w:hint="eastAsia"/>
        </w:rPr>
        <w:t>坚持党建引领，凝聚医院强大发展合力。巩固拓展主题教育成果，深入推进专项整治活动，破解医院发展难题；加强基层党组织建设，全面落实“双带头人双培养”，推进党建与业务深度融合；开设“红色大讲堂”，打造党建新阵地、新品牌；深入推进“一支部一品牌”建设，筑牢筑强推动医院高质量发展的战斗堡垒。</w:t>
      </w:r>
    </w:p>
    <w:p w:rsidR="00971F23" w:rsidRDefault="00971F23" w:rsidP="00971F23">
      <w:pPr>
        <w:spacing w:line="245" w:lineRule="auto"/>
        <w:ind w:firstLineChars="200" w:firstLine="420"/>
        <w:jc w:val="right"/>
      </w:pPr>
      <w:r>
        <w:rPr>
          <w:rFonts w:hint="eastAsia"/>
        </w:rPr>
        <w:t>人口健康报</w:t>
      </w:r>
      <w:r>
        <w:rPr>
          <w:rFonts w:hint="eastAsia"/>
        </w:rPr>
        <w:t>2024-03-25</w:t>
      </w:r>
    </w:p>
    <w:p w:rsidR="00971F23" w:rsidRDefault="00971F23" w:rsidP="006337C9">
      <w:pPr>
        <w:sectPr w:rsidR="00971F23" w:rsidSect="006337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2E8E" w:rsidRDefault="00322E8E"/>
    <w:sectPr w:rsidR="0032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F23"/>
    <w:rsid w:val="00322E8E"/>
    <w:rsid w:val="0097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1F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71F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2024-08-13T06:10:00Z</dcterms:created>
</cp:coreProperties>
</file>