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93" w:rsidRPr="00D06AA4" w:rsidRDefault="001D2093" w:rsidP="00D06AA4">
      <w:pPr>
        <w:pStyle w:val="1"/>
      </w:pPr>
      <w:r w:rsidRPr="00D06AA4">
        <w:rPr>
          <w:rFonts w:hint="eastAsia"/>
        </w:rPr>
        <w:t>串起乡村振兴美丽“途”景</w:t>
      </w:r>
      <w:r w:rsidRPr="00D06AA4">
        <w:t xml:space="preserve"> 大理州监督护航</w:t>
      </w:r>
      <w:r w:rsidRPr="00D06AA4">
        <w:t>“</w:t>
      </w:r>
      <w:r w:rsidRPr="00D06AA4">
        <w:t>四好农村路</w:t>
      </w:r>
      <w:r w:rsidRPr="00D06AA4">
        <w:t>”</w:t>
      </w:r>
      <w:r w:rsidRPr="00D06AA4">
        <w:t>建设</w:t>
      </w:r>
    </w:p>
    <w:p w:rsidR="001D2093" w:rsidRDefault="001D2093" w:rsidP="001D2093">
      <w:pPr>
        <w:ind w:firstLineChars="200" w:firstLine="420"/>
        <w:jc w:val="left"/>
      </w:pPr>
      <w:r>
        <w:rPr>
          <w:rFonts w:hint="eastAsia"/>
        </w:rPr>
        <w:t>春回大地，生机盎然。在大理白族自治州南涧彝族自治县公郎镇无量山藏茶谷路口的凤岭村，村落有致，田畴泛绿，乡村“美丽公路”从这里穿梭而过，彩色步道嵌入其中，田园风光一览无余。</w:t>
      </w:r>
    </w:p>
    <w:p w:rsidR="001D2093" w:rsidRDefault="001D2093" w:rsidP="001D2093">
      <w:pPr>
        <w:ind w:firstLineChars="200" w:firstLine="420"/>
        <w:jc w:val="left"/>
      </w:pPr>
      <w:r>
        <w:rPr>
          <w:rFonts w:hint="eastAsia"/>
        </w:rPr>
        <w:t>这条总长</w:t>
      </w:r>
      <w:r>
        <w:t>37.2</w:t>
      </w:r>
      <w:r>
        <w:t>公里的南涧县无量山藏茶谷环山绿美公路，以罗伯克万亩生态茶山为核心，将公郎、碧溪和小湾东镇</w:t>
      </w:r>
      <w:r>
        <w:t>3</w:t>
      </w:r>
      <w:r>
        <w:t>个乡镇沿线近百个茶园串联起来，打通了罗伯克茶场、黑龙潭茶厂、北纬</w:t>
      </w:r>
      <w:r>
        <w:t>25</w:t>
      </w:r>
      <w:r>
        <w:t>度茶庄园等数十家知名茶企，成为名副其实的致富路、观光路和幸福路。</w:t>
      </w:r>
    </w:p>
    <w:p w:rsidR="001D2093" w:rsidRDefault="001D2093" w:rsidP="001D2093">
      <w:pPr>
        <w:ind w:firstLineChars="200" w:firstLine="420"/>
        <w:jc w:val="left"/>
      </w:pPr>
      <w:r>
        <w:rPr>
          <w:rFonts w:hint="eastAsia"/>
        </w:rPr>
        <w:t>南涧县无量山藏茶谷环山绿美公路的建设只是该州“四好农村路”建设的一个缩影。</w:t>
      </w:r>
    </w:p>
    <w:p w:rsidR="001D2093" w:rsidRDefault="001D2093" w:rsidP="001D2093">
      <w:pPr>
        <w:ind w:firstLineChars="200" w:firstLine="420"/>
        <w:jc w:val="left"/>
      </w:pPr>
      <w:r>
        <w:rPr>
          <w:rFonts w:hint="eastAsia"/>
        </w:rPr>
        <w:t>近年来，该州严格对照“四好农村路”示范创建标准，补短板、强弱项，强力推动示范创建提质扩面。</w:t>
      </w:r>
    </w:p>
    <w:p w:rsidR="001D2093" w:rsidRDefault="001D2093" w:rsidP="001D2093">
      <w:pPr>
        <w:ind w:firstLineChars="200" w:firstLine="420"/>
        <w:jc w:val="left"/>
      </w:pPr>
      <w:r>
        <w:rPr>
          <w:rFonts w:hint="eastAsia"/>
        </w:rPr>
        <w:t>该州纪委监委聚焦巩固拓展脱贫攻坚成果同乡村振兴有效衔接，立足“监督的再监督”职责定位，以“四好农村路”为抓手，围绕农村道路交通建设重点领域、重点环节强化监督，压紧压实主体责任和行业监管责任，为建好、管好、护好、运营好农村公路提供坚强纪律保证，全力助推交通运输事业高质量发展。</w:t>
      </w:r>
    </w:p>
    <w:p w:rsidR="001D2093" w:rsidRDefault="001D2093" w:rsidP="001D2093">
      <w:pPr>
        <w:ind w:firstLineChars="200" w:firstLine="420"/>
        <w:jc w:val="left"/>
      </w:pPr>
      <w:r>
        <w:rPr>
          <w:rFonts w:hint="eastAsia"/>
        </w:rPr>
        <w:t>“我们对重大农村道路建设项目突出事前防控、事中事后监管，实现农村公路从规划、建设、竣工到验收全过程管理及建设信息可追溯。”该州纪委监委有关负责人介绍，全州各级纪检监察机关通过查看资料、实地核查、一线走访等方式把监督“探头”架在基层一线，全面梳理农村公路建设中的廉政风险清单，借助审计、财政、巡察各领域力量，查找突出问题，及时整改。同时，督促相关部门和行业完善内控管理制度，形成了责任具体、环环相扣、完整闭合的责任落实工作链条，确保农村公路建设成为阳光工程、廉洁工程。去年以来，全州纪检监察机关督促主管部门发出工作提醒函、督办函</w:t>
      </w:r>
      <w:r>
        <w:t>42</w:t>
      </w:r>
      <w:r>
        <w:t>份，县市交通行业主管部门下发督办、整改通知</w:t>
      </w:r>
      <w:r>
        <w:t>14</w:t>
      </w:r>
      <w:r>
        <w:t>份，开展约谈</w:t>
      </w:r>
      <w:r>
        <w:t>2</w:t>
      </w:r>
      <w:r>
        <w:t>次，督促整改问题</w:t>
      </w:r>
      <w:r>
        <w:t>20</w:t>
      </w:r>
      <w:r>
        <w:t>个，进一步规范完善制度机制等，筑牢农村公路建设领域清廉</w:t>
      </w:r>
      <w:r>
        <w:t>“</w:t>
      </w:r>
      <w:r>
        <w:t>安全墙</w:t>
      </w:r>
      <w:r>
        <w:t>”</w:t>
      </w:r>
      <w:r>
        <w:t>。</w:t>
      </w:r>
    </w:p>
    <w:p w:rsidR="001D2093" w:rsidRDefault="001D2093" w:rsidP="001D2093">
      <w:pPr>
        <w:ind w:firstLineChars="200" w:firstLine="420"/>
        <w:jc w:val="left"/>
      </w:pPr>
      <w:r>
        <w:rPr>
          <w:rFonts w:hint="eastAsia"/>
        </w:rPr>
        <w:t>在建好的基础上，该州在管好、护好、运营好上下功夫，坚持“县道县管、乡道乡管、村道村管”的管养原则，明确县市、乡镇、村三级路长，形成了县有路政员、乡镇有监管员、村有护路员的路产路权管理队伍，并严格实行网格化管理。全州各级纪检监察机关把“路长制”的落实情况作为专项监督的内容，与相关行业部门携手开展联合监督检查，确保机构、责任、人员、资金、制度“五落实”。</w:t>
      </w:r>
    </w:p>
    <w:p w:rsidR="001D2093" w:rsidRDefault="001D2093" w:rsidP="001D2093">
      <w:pPr>
        <w:ind w:firstLineChars="200" w:firstLine="420"/>
        <w:jc w:val="left"/>
      </w:pPr>
      <w:r>
        <w:rPr>
          <w:rFonts w:hint="eastAsia"/>
        </w:rPr>
        <w:t>州纪委监委驻州交通运输局纪检监察组对弥渡县“四好农村路”全国示范县创建工作进行立项监督，实行州县联动，成立监督工作专班联合开展监督检查，助力“四好农村路”示范创建。</w:t>
      </w:r>
      <w:r>
        <w:t>2023</w:t>
      </w:r>
      <w:r>
        <w:t>年，弥渡县成功创建</w:t>
      </w:r>
      <w:r>
        <w:t>“</w:t>
      </w:r>
      <w:r>
        <w:t>四好农村路</w:t>
      </w:r>
      <w:r>
        <w:t>”</w:t>
      </w:r>
      <w:r>
        <w:t>全国示范县，为全州农村公路建设探索出可推广、可复制的经验。</w:t>
      </w:r>
    </w:p>
    <w:p w:rsidR="001D2093" w:rsidRDefault="001D2093" w:rsidP="001D2093">
      <w:pPr>
        <w:ind w:firstLineChars="200" w:firstLine="420"/>
        <w:jc w:val="left"/>
      </w:pPr>
      <w:r>
        <w:rPr>
          <w:rFonts w:hint="eastAsia"/>
        </w:rPr>
        <w:t>鹤庆县通过“乡联乡组联组”的联动监督模式，对全县的农村道路建设实行“网格化”监督。去年以来，根据监督检查建议，该县公安、交通运输、路政等部门协调联动，整合区域内多源数据资源，将全县</w:t>
      </w:r>
      <w:r>
        <w:t>33</w:t>
      </w:r>
      <w:r>
        <w:t>条县道、</w:t>
      </w:r>
      <w:r>
        <w:t>185</w:t>
      </w:r>
      <w:r>
        <w:t>条乡道、</w:t>
      </w:r>
      <w:r>
        <w:t>2100</w:t>
      </w:r>
      <w:r>
        <w:t>条村道及</w:t>
      </w:r>
      <w:r>
        <w:t>71</w:t>
      </w:r>
      <w:r>
        <w:t>座桥梁纳库统管，为交通运行状态的可视、可测、可控提供数据支撑，有效提升了农村道路管养质效。</w:t>
      </w:r>
    </w:p>
    <w:p w:rsidR="001D2093" w:rsidRDefault="001D2093" w:rsidP="001D2093">
      <w:pPr>
        <w:ind w:firstLineChars="200" w:firstLine="420"/>
        <w:jc w:val="left"/>
      </w:pPr>
      <w:r>
        <w:rPr>
          <w:rFonts w:hint="eastAsia"/>
        </w:rPr>
        <w:t>在各级纪检监察机关的监督推动下，该州农村公路建设跑出了“加速度”。</w:t>
      </w:r>
      <w:r>
        <w:t>2021</w:t>
      </w:r>
      <w:r>
        <w:t>年以来，该州累计实施农村公路项目</w:t>
      </w:r>
      <w:r>
        <w:t>2542</w:t>
      </w:r>
      <w:r>
        <w:t>个</w:t>
      </w:r>
      <w:r>
        <w:t>5741</w:t>
      </w:r>
      <w:r>
        <w:t>公里，全州农村公路列养里程达到</w:t>
      </w:r>
      <w:r>
        <w:t>22706</w:t>
      </w:r>
      <w:r>
        <w:t>公里，建成村道安全生命防护工程</w:t>
      </w:r>
      <w:r>
        <w:t>1973</w:t>
      </w:r>
      <w:r>
        <w:t>公里，完成</w:t>
      </w:r>
      <w:r>
        <w:t>144</w:t>
      </w:r>
      <w:r>
        <w:t>座危桥改造改建，形成</w:t>
      </w:r>
      <w:r>
        <w:t>“</w:t>
      </w:r>
      <w:r>
        <w:t>修建一条道路、织出一片风景、发展一片产业、致富一方百姓</w:t>
      </w:r>
      <w:r>
        <w:t>”</w:t>
      </w:r>
      <w:r>
        <w:t>的辐射效应。</w:t>
      </w:r>
    </w:p>
    <w:p w:rsidR="001D2093" w:rsidRDefault="001D2093" w:rsidP="001D2093">
      <w:pPr>
        <w:ind w:firstLineChars="200" w:firstLine="420"/>
        <w:jc w:val="left"/>
      </w:pPr>
      <w:r>
        <w:rPr>
          <w:rFonts w:hint="eastAsia"/>
        </w:rPr>
        <w:t>“农村公路是农村建设发展的‘血脉通道’，更是实施乡村振兴战略的重中之重。”该州纪委监委有关负责人表示，将紧盯项目建设中重点问题，监督跟着项目走，深入开展问题线索清仓起底，推动解决项农村目建设过程中的痛点、难点问题，让一条条“四好农村路”贯穿大理城乡、直抵田间，成为生态绿色的美丽路、造福群众的幸福路、振兴乡村的产业路、推动发展的强州路。</w:t>
      </w:r>
    </w:p>
    <w:p w:rsidR="001D2093" w:rsidRPr="00CF034F" w:rsidRDefault="001D2093" w:rsidP="001D2093">
      <w:pPr>
        <w:ind w:firstLineChars="200" w:firstLine="420"/>
        <w:jc w:val="left"/>
      </w:pPr>
      <w:r>
        <w:rPr>
          <w:rFonts w:hint="eastAsia"/>
        </w:rPr>
        <w:t>（杨自坚</w:t>
      </w:r>
      <w:r>
        <w:t xml:space="preserve"> </w:t>
      </w:r>
      <w:r>
        <w:t>杨松慧）</w:t>
      </w:r>
    </w:p>
    <w:p w:rsidR="001D2093" w:rsidRDefault="001D2093" w:rsidP="001D2093">
      <w:pPr>
        <w:ind w:firstLineChars="200" w:firstLine="420"/>
        <w:jc w:val="right"/>
      </w:pPr>
      <w:r w:rsidRPr="00CF034F">
        <w:rPr>
          <w:rFonts w:hint="eastAsia"/>
        </w:rPr>
        <w:t>大理州纪委监委</w:t>
      </w:r>
      <w:r w:rsidRPr="00CF034F">
        <w:t>2024-03-11</w:t>
      </w:r>
    </w:p>
    <w:p w:rsidR="001D2093" w:rsidRDefault="001D2093" w:rsidP="0093626D">
      <w:pPr>
        <w:sectPr w:rsidR="001D2093" w:rsidSect="0093626D">
          <w:type w:val="continuous"/>
          <w:pgSz w:w="11906" w:h="16838"/>
          <w:pgMar w:top="1644" w:right="1236" w:bottom="1418" w:left="1814" w:header="851" w:footer="907" w:gutter="0"/>
          <w:pgNumType w:start="1"/>
          <w:cols w:space="720"/>
          <w:docGrid w:type="lines" w:linePitch="341" w:charSpace="2373"/>
        </w:sectPr>
      </w:pPr>
    </w:p>
    <w:p w:rsidR="002457F3" w:rsidRDefault="002457F3"/>
    <w:sectPr w:rsidR="002457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2093"/>
    <w:rsid w:val="001D2093"/>
    <w:rsid w:val="00245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D20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D20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2024-08-09T08:57:00Z</dcterms:created>
</cp:coreProperties>
</file>