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13" w:rsidRDefault="009A5513" w:rsidP="006B4BA4">
      <w:pPr>
        <w:pStyle w:val="1"/>
      </w:pPr>
      <w:r w:rsidRPr="002568CB">
        <w:rPr>
          <w:rFonts w:hint="eastAsia"/>
        </w:rPr>
        <w:t>内江持续抓实网络统战工作</w:t>
      </w:r>
      <w:r w:rsidRPr="002568CB">
        <w:t xml:space="preserve"> 护航高质量发展</w:t>
      </w:r>
    </w:p>
    <w:p w:rsidR="009A5513" w:rsidRDefault="009A5513" w:rsidP="009A5513">
      <w:pPr>
        <w:ind w:firstLineChars="200" w:firstLine="420"/>
        <w:jc w:val="left"/>
      </w:pPr>
      <w:r>
        <w:rPr>
          <w:rFonts w:hint="eastAsia"/>
        </w:rPr>
        <w:t>网络环境是营商环境的重要组成部分，对民营企业发展具有重要作用。近日，内江市委统战部发布消息称，近年来，内江全面落实全省网络统战工作座谈会精神，在全省各市</w:t>
      </w:r>
      <w:r>
        <w:t>(</w:t>
      </w:r>
      <w:r>
        <w:t>州</w:t>
      </w:r>
      <w:r>
        <w:t>)</w:t>
      </w:r>
      <w:r>
        <w:t>率先制发《关于加强网络统战工作的实施意见》，通过云端发力，以着力做好团结引领、交流服务、合作共事、赋能发展、守护安全为抓手，走出一条运用网络筑同心、汇力量的新路径，助力营商环境持续优化。</w:t>
      </w:r>
    </w:p>
    <w:p w:rsidR="009A5513" w:rsidRDefault="009A5513" w:rsidP="009A5513">
      <w:pPr>
        <w:ind w:firstLineChars="200" w:firstLine="420"/>
        <w:jc w:val="left"/>
      </w:pPr>
      <w:r>
        <w:t>内江成立网络社会组织联合会。内江市委统战部供图</w:t>
      </w:r>
    </w:p>
    <w:p w:rsidR="009A5513" w:rsidRDefault="009A5513" w:rsidP="009A5513">
      <w:pPr>
        <w:ind w:firstLineChars="200" w:firstLine="420"/>
        <w:jc w:val="left"/>
      </w:pPr>
      <w:r>
        <w:rPr>
          <w:rFonts w:hint="eastAsia"/>
        </w:rPr>
        <w:t>内江成立网络社会组织联合会。内江市委统战部供图</w:t>
      </w:r>
    </w:p>
    <w:p w:rsidR="009A5513" w:rsidRDefault="009A5513" w:rsidP="009A5513">
      <w:pPr>
        <w:ind w:firstLineChars="200" w:firstLine="420"/>
        <w:jc w:val="left"/>
      </w:pPr>
      <w:r>
        <w:rPr>
          <w:rFonts w:hint="eastAsia"/>
        </w:rPr>
        <w:t>据悉，内江坚持“统战成员集中在哪里，统战组织就聚焦到哪里”，在网络人士集聚区成立互联网行业“云支部”和服务外包协会、新媒体和网络人士分会“云社团”等</w:t>
      </w:r>
      <w:r>
        <w:t>4</w:t>
      </w:r>
      <w:r>
        <w:t>个，在全省率先成立网络社会组织联合会，搭建社团组织</w:t>
      </w:r>
      <w:r>
        <w:t>“</w:t>
      </w:r>
      <w:r>
        <w:t>云联系</w:t>
      </w:r>
      <w:r>
        <w:t>”</w:t>
      </w:r>
      <w:r>
        <w:t>平台，引导全市</w:t>
      </w:r>
      <w:r>
        <w:t>40</w:t>
      </w:r>
      <w:r>
        <w:t>余家互联网企业信息互通、资源共享、合作共赢。依托</w:t>
      </w:r>
      <w:r>
        <w:t>“</w:t>
      </w:r>
      <w:r>
        <w:t>甜城大脑</w:t>
      </w:r>
      <w:r>
        <w:t>”</w:t>
      </w:r>
      <w:r>
        <w:t>开设</w:t>
      </w:r>
      <w:r>
        <w:t>“</w:t>
      </w:r>
      <w:r>
        <w:t>内江统战</w:t>
      </w:r>
      <w:r>
        <w:t>”</w:t>
      </w:r>
      <w:r>
        <w:t>智慧平台，及时向统战成员推送统战要闻、政策解读等内容，定期举办</w:t>
      </w:r>
      <w:r>
        <w:t>“</w:t>
      </w:r>
      <w:r>
        <w:t>同心大讲堂</w:t>
      </w:r>
      <w:r>
        <w:t>”</w:t>
      </w:r>
      <w:r>
        <w:t>云课堂，举办</w:t>
      </w:r>
      <w:r>
        <w:t>“</w:t>
      </w:r>
      <w:r>
        <w:t>网络达人探甜城</w:t>
      </w:r>
      <w:r>
        <w:t>”“</w:t>
      </w:r>
      <w:r>
        <w:t>让世界爱上内江甜</w:t>
      </w:r>
      <w:r>
        <w:t>”</w:t>
      </w:r>
      <w:r>
        <w:t>、内江</w:t>
      </w:r>
      <w:r>
        <w:t>-</w:t>
      </w:r>
      <w:r>
        <w:t>云林迎新春云联谊交流等系列</w:t>
      </w:r>
      <w:r>
        <w:t>“</w:t>
      </w:r>
      <w:r>
        <w:t>云活动</w:t>
      </w:r>
      <w:r>
        <w:t>”</w:t>
      </w:r>
      <w:r>
        <w:t>，引导统战成员通过</w:t>
      </w:r>
      <w:r>
        <w:t>“</w:t>
      </w:r>
      <w:r>
        <w:t>看</w:t>
      </w:r>
      <w:r>
        <w:t>”“</w:t>
      </w:r>
      <w:r>
        <w:t>听</w:t>
      </w:r>
      <w:r>
        <w:t>”“</w:t>
      </w:r>
      <w:r>
        <w:t>说</w:t>
      </w:r>
      <w:r>
        <w:rPr>
          <w:rFonts w:hint="eastAsia"/>
        </w:rPr>
        <w:t>”“感”等形式，生动鲜活地讲好内江故事、统战故事，广泛传播好声音。</w:t>
      </w:r>
    </w:p>
    <w:p w:rsidR="009A5513" w:rsidRDefault="009A5513" w:rsidP="009A5513">
      <w:pPr>
        <w:ind w:firstLineChars="200" w:firstLine="420"/>
        <w:jc w:val="left"/>
      </w:pPr>
      <w:r>
        <w:rPr>
          <w:rFonts w:hint="eastAsia"/>
        </w:rPr>
        <w:t>内江明确了</w:t>
      </w:r>
      <w:r>
        <w:t>26</w:t>
      </w:r>
      <w:r>
        <w:t>名党员市领导定期与</w:t>
      </w:r>
      <w:r>
        <w:t>52</w:t>
      </w:r>
      <w:r>
        <w:t>名党外代表人士</w:t>
      </w:r>
      <w:r>
        <w:t>“</w:t>
      </w:r>
      <w:r>
        <w:t>键对键</w:t>
      </w:r>
      <w:r>
        <w:t>”</w:t>
      </w:r>
      <w:r>
        <w:t>联系交流，</w:t>
      </w:r>
      <w:r>
        <w:t>9</w:t>
      </w:r>
      <w:r>
        <w:t>名基层统战部部长主动与本地区网络名主播、网红博主、自媒体平台负责人等沟通联系，听取困难诉求、意见建议，及时释疑解惑、回应群众诉求。建立网上党群服务中心平台，</w:t>
      </w:r>
      <w:r>
        <w:t>“</w:t>
      </w:r>
      <w:r>
        <w:t>一网通</w:t>
      </w:r>
      <w:r>
        <w:t>”</w:t>
      </w:r>
      <w:r>
        <w:t>为统战成员开展政策宣传、业务指导、意见收集、供需对接等</w:t>
      </w:r>
      <w:r>
        <w:t>5</w:t>
      </w:r>
      <w:r>
        <w:t>大类</w:t>
      </w:r>
      <w:r>
        <w:t>12</w:t>
      </w:r>
      <w:r>
        <w:t>个方面的兜底式、组团式、拓展式服务。推行</w:t>
      </w:r>
      <w:r>
        <w:t>“1</w:t>
      </w:r>
      <w:r>
        <w:t>张问题卡片</w:t>
      </w:r>
      <w:r>
        <w:t>+1</w:t>
      </w:r>
      <w:r>
        <w:t>个服务专班</w:t>
      </w:r>
      <w:r>
        <w:t>+1</w:t>
      </w:r>
      <w:r>
        <w:t>个办结期限</w:t>
      </w:r>
      <w:r>
        <w:t>”</w:t>
      </w:r>
      <w:r>
        <w:t>模式，纵深推进统战部长与民营企业家沟通协商</w:t>
      </w:r>
      <w:r>
        <w:t>“</w:t>
      </w:r>
      <w:r>
        <w:t>面对面</w:t>
      </w:r>
      <w:r>
        <w:t>+</w:t>
      </w:r>
      <w:r>
        <w:t>键对键</w:t>
      </w:r>
      <w:r>
        <w:t>”</w:t>
      </w:r>
      <w:r>
        <w:t>活动，服务专班以</w:t>
      </w:r>
      <w:r>
        <w:t>“</w:t>
      </w:r>
      <w:r>
        <w:t>互联网</w:t>
      </w:r>
      <w:r>
        <w:t>+</w:t>
      </w:r>
      <w:r>
        <w:t>督办</w:t>
      </w:r>
      <w:r>
        <w:t>”</w:t>
      </w:r>
      <w:r>
        <w:t>为抓手，跟踪协调解决工业企业生</w:t>
      </w:r>
      <w:r>
        <w:rPr>
          <w:rFonts w:hint="eastAsia"/>
        </w:rPr>
        <w:t>产要素成本高、民营企业融资难、招聘高新技术人才难等问题</w:t>
      </w:r>
      <w:r>
        <w:t>60</w:t>
      </w:r>
      <w:r>
        <w:t>余件次，推动落实减税降费累计达</w:t>
      </w:r>
      <w:r>
        <w:t>1.45</w:t>
      </w:r>
      <w:r>
        <w:t>亿元，惠及企业</w:t>
      </w:r>
      <w:r>
        <w:t>20</w:t>
      </w:r>
      <w:r>
        <w:t>余家。</w:t>
      </w:r>
    </w:p>
    <w:p w:rsidR="009A5513" w:rsidRDefault="009A5513" w:rsidP="009A5513">
      <w:pPr>
        <w:ind w:firstLineChars="200" w:firstLine="420"/>
        <w:jc w:val="left"/>
      </w:pPr>
      <w:r>
        <w:rPr>
          <w:rFonts w:hint="eastAsia"/>
        </w:rPr>
        <w:t>通过云商搭建共事平台，统筹整合“</w:t>
      </w:r>
      <w:r>
        <w:t>12345</w:t>
      </w:r>
      <w:r>
        <w:t>热线</w:t>
      </w:r>
      <w:r>
        <w:t>”“</w:t>
      </w:r>
      <w:r>
        <w:t>领导留言</w:t>
      </w:r>
      <w:r>
        <w:t>”“</w:t>
      </w:r>
      <w:r>
        <w:t>甜城连心桥</w:t>
      </w:r>
      <w:r>
        <w:t>·</w:t>
      </w:r>
      <w:r>
        <w:t>网络社区对话</w:t>
      </w:r>
      <w:r>
        <w:t>”</w:t>
      </w:r>
      <w:r>
        <w:t>等媒介，畅通互联网民主协商渠道。鼓励支持各民主党派市委、市工商联聚焦成渝地区中部崛起等重大决策部署，在线</w:t>
      </w:r>
      <w:r>
        <w:t>“</w:t>
      </w:r>
      <w:r>
        <w:t>听民声、集需求</w:t>
      </w:r>
      <w:r>
        <w:t>”</w:t>
      </w:r>
      <w:r>
        <w:t>，推动线上线下协商同步并进，有效扩大公众参与度，提高决策认同度。健全党外人士网上知情明政、履职建言、意见办理流程，增设</w:t>
      </w:r>
      <w:r>
        <w:t>“</w:t>
      </w:r>
      <w:r>
        <w:t>建言献策直通车</w:t>
      </w:r>
      <w:r>
        <w:t>”“</w:t>
      </w:r>
      <w:r>
        <w:t>党外人士网上工作室</w:t>
      </w:r>
      <w:r>
        <w:t>”</w:t>
      </w:r>
      <w:r>
        <w:t>等议政建言平台</w:t>
      </w:r>
      <w:r>
        <w:t>4</w:t>
      </w:r>
      <w:r>
        <w:t>个，助力解决群众就医就学等困难和问题</w:t>
      </w:r>
      <w:r>
        <w:t>60</w:t>
      </w:r>
      <w:r>
        <w:t>余件次。持续协助办好</w:t>
      </w:r>
      <w:r>
        <w:t>“</w:t>
      </w:r>
      <w:r>
        <w:t>甜城问政</w:t>
      </w:r>
      <w:r>
        <w:t>”</w:t>
      </w:r>
      <w:r>
        <w:t>电视栏目，创新统一战线全媒民主监督，监督相关职能部门</w:t>
      </w:r>
      <w:r>
        <w:rPr>
          <w:rFonts w:hint="eastAsia"/>
        </w:rPr>
        <w:t>改进作风，受理网上群众诉求问题</w:t>
      </w:r>
      <w:r>
        <w:t>1600</w:t>
      </w:r>
      <w:r>
        <w:t>余件，帮助解决群众难事</w:t>
      </w:r>
      <w:r>
        <w:t>1500</w:t>
      </w:r>
      <w:r>
        <w:t>余件，有效助推营商环境改善。</w:t>
      </w:r>
      <w:r>
        <w:t>2022</w:t>
      </w:r>
      <w:r>
        <w:t>年，内江数字生态环境评价指数位列全省第二。</w:t>
      </w:r>
    </w:p>
    <w:p w:rsidR="009A5513" w:rsidRDefault="009A5513" w:rsidP="009A5513">
      <w:pPr>
        <w:ind w:firstLineChars="200" w:firstLine="420"/>
        <w:jc w:val="left"/>
      </w:pPr>
      <w:r>
        <w:rPr>
          <w:rFonts w:hint="eastAsia"/>
        </w:rPr>
        <w:t>通过云端发力赋能发展，护航数字经济。举办中国</w:t>
      </w:r>
      <w:r>
        <w:t>(</w:t>
      </w:r>
      <w:r>
        <w:t>内江</w:t>
      </w:r>
      <w:r>
        <w:t>)</w:t>
      </w:r>
      <w:r>
        <w:t>数字经济发展大会、新经济产业融合创新发展交流会等线上线下活动，多角度、云宣传推介甜城内江，成功引进平安金服、阿里巴巴、抖音、大宇宙等一批互联网知名企业，有力带动内江数字产业发展。组织</w:t>
      </w:r>
      <w:r>
        <w:t>30</w:t>
      </w:r>
      <w:r>
        <w:t>余名</w:t>
      </w:r>
      <w:r>
        <w:t>“</w:t>
      </w:r>
      <w:r>
        <w:t>网络红人</w:t>
      </w:r>
      <w:r>
        <w:t>”</w:t>
      </w:r>
      <w:r>
        <w:t>在微信、抖音等平台直播带货，展销内江黑猪、威远无花果、资中鲶鱼、古法红糖等</w:t>
      </w:r>
      <w:r>
        <w:t>100</w:t>
      </w:r>
      <w:r>
        <w:t>余种</w:t>
      </w:r>
      <w:r>
        <w:t>“</w:t>
      </w:r>
      <w:r>
        <w:t>甜城味</w:t>
      </w:r>
      <w:r>
        <w:t>”</w:t>
      </w:r>
      <w:r>
        <w:t>优质特色农产品，销售额度</w:t>
      </w:r>
      <w:r>
        <w:t>3000</w:t>
      </w:r>
      <w:r>
        <w:t>余万元，意向销售额</w:t>
      </w:r>
      <w:r>
        <w:t>1100</w:t>
      </w:r>
      <w:r>
        <w:t>余万元，直播吸引群众</w:t>
      </w:r>
      <w:r>
        <w:t>18</w:t>
      </w:r>
      <w:r>
        <w:t>万余人次。以国家</w:t>
      </w:r>
      <w:r>
        <w:t>(</w:t>
      </w:r>
      <w:r>
        <w:t>级</w:t>
      </w:r>
      <w:r>
        <w:t>)</w:t>
      </w:r>
      <w:r>
        <w:t>园区为主阵地，在国家级经济技术开发区</w:t>
      </w:r>
      <w:r>
        <w:t>——</w:t>
      </w:r>
      <w:r>
        <w:t>内江经济技术开发</w:t>
      </w:r>
      <w:r>
        <w:rPr>
          <w:rFonts w:hint="eastAsia"/>
        </w:rPr>
        <w:t>区成立企业家创新发展联盟、自媒体联盟，统筹</w:t>
      </w:r>
      <w:r>
        <w:t>77</w:t>
      </w:r>
      <w:r>
        <w:t>家优质企业数字资源开发利用，推动科研共享、技术共享、人才共享，助力打造川威集团</w:t>
      </w:r>
      <w:r>
        <w:t>“ET</w:t>
      </w:r>
      <w:r>
        <w:t>工业大脑</w:t>
      </w:r>
      <w:r>
        <w:t>”</w:t>
      </w:r>
      <w:r>
        <w:t>、金鸿曲轴</w:t>
      </w:r>
      <w:r>
        <w:t>“</w:t>
      </w:r>
      <w:r>
        <w:t>产品全生命周期管理</w:t>
      </w:r>
      <w:r>
        <w:t>”</w:t>
      </w:r>
      <w:r>
        <w:t>等一批数字化转型标杆项目</w:t>
      </w:r>
      <w:r>
        <w:t>100</w:t>
      </w:r>
      <w:r>
        <w:t>余个。内江成功入选全省数据要素市场化配置改革试点，荣获全省电子信息产业配套基地等荣誉。</w:t>
      </w:r>
    </w:p>
    <w:p w:rsidR="009A5513" w:rsidRDefault="009A5513" w:rsidP="009A5513">
      <w:pPr>
        <w:ind w:firstLineChars="200" w:firstLine="420"/>
        <w:jc w:val="left"/>
      </w:pPr>
      <w:r>
        <w:rPr>
          <w:rFonts w:hint="eastAsia"/>
        </w:rPr>
        <w:t>此外，内江不断完善智能监管，畅通全媒群众路线渠道，强化网络民意良性互动，及时有效化解矛盾纠纷</w:t>
      </w:r>
      <w:r>
        <w:t>20</w:t>
      </w:r>
      <w:r>
        <w:t>余起，综合运用大数据、云计算、舆情监测等新技术新工具，综合分析风险因素，分类分级化解统一战线各领域疑难案件</w:t>
      </w:r>
      <w:r>
        <w:t>10</w:t>
      </w:r>
      <w:r>
        <w:t>余起，有效守护了云端安全。</w:t>
      </w:r>
    </w:p>
    <w:p w:rsidR="009A5513" w:rsidRDefault="009A5513" w:rsidP="009A5513">
      <w:pPr>
        <w:ind w:firstLineChars="200" w:firstLine="420"/>
        <w:jc w:val="right"/>
      </w:pPr>
      <w:r w:rsidRPr="00903D81">
        <w:rPr>
          <w:rFonts w:hint="eastAsia"/>
        </w:rPr>
        <w:t>中新网</w:t>
      </w:r>
      <w:r>
        <w:rPr>
          <w:rFonts w:hint="eastAsia"/>
        </w:rPr>
        <w:t>2024-3-20</w:t>
      </w:r>
    </w:p>
    <w:p w:rsidR="009A5513" w:rsidRDefault="009A5513" w:rsidP="003D2497">
      <w:pPr>
        <w:sectPr w:rsidR="009A5513" w:rsidSect="003D249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40F88" w:rsidRDefault="00C40F88"/>
    <w:sectPr w:rsidR="00C40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5513"/>
    <w:rsid w:val="009A5513"/>
    <w:rsid w:val="00C4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A551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A551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2024-08-12T01:31:00Z</dcterms:created>
</cp:coreProperties>
</file>