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9D4" w:rsidRDefault="001979D4" w:rsidP="00C772A0">
      <w:pPr>
        <w:pStyle w:val="1"/>
      </w:pPr>
      <w:r w:rsidRPr="00C772A0">
        <w:rPr>
          <w:rFonts w:hint="eastAsia"/>
        </w:rPr>
        <w:t>河源：垃圾分类这</w:t>
      </w:r>
      <w:r w:rsidRPr="00C772A0">
        <w:t>4年，河源这样做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“它是什么垃圾？”“能卖的丢蓝色，有害的丢红色，厨余垃圾丢绿色，其他垃圾丢黑色。”</w:t>
      </w:r>
      <w:r>
        <w:t>2019</w:t>
      </w:r>
      <w:r>
        <w:t>年，关于生活垃圾四分法的科普段子火爆网络。</w:t>
      </w:r>
    </w:p>
    <w:p w:rsidR="001979D4" w:rsidRDefault="001979D4" w:rsidP="001979D4">
      <w:pPr>
        <w:ind w:firstLineChars="200" w:firstLine="420"/>
        <w:jc w:val="left"/>
      </w:pPr>
      <w:r>
        <w:t>2020</w:t>
      </w:r>
      <w:r>
        <w:t>年，《河源市城市生活垃圾分类管理实施方案》出台，全面启动城市生活垃圾分类工作。截至目前，河源市实现了市中心城区公共机构、公共场所分类设施全覆盖，</w:t>
      </w:r>
      <w:r>
        <w:t>666</w:t>
      </w:r>
      <w:r>
        <w:t>个分类投放收集站点完成升级改造，居民小区生活垃圾分类覆盖率达</w:t>
      </w:r>
      <w:r>
        <w:t>90.85%</w:t>
      </w:r>
      <w:r>
        <w:t>。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如今，在大街小巷、公园广场，随处可见垃圾分类宣传标语，志愿者走进小区、学校、公园、商场，带领群众践行垃圾分类，居民从“扔进一个筐”到“细分四个桶”，遍布街头巷尾的垃圾分类桶不再是摆设，河源形成了人人参与垃圾分类、处处都有志愿服务的生动局面。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从投到尾，不断深化循环利用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垃圾分类环环相扣，前后联动，牵一发而动全身，任何一个环节出现纰漏，都会影响整体成效。出现在我们普通人眼前的，更多是处于前端的垃圾分类，而在我们的视线范围之外，还有后续多方参与的垃圾回收、运输分拣及垃圾处理环节。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在江东新区和平村，一座日处理</w:t>
      </w:r>
      <w:r>
        <w:t>3</w:t>
      </w:r>
      <w:r>
        <w:t>吨的厨余垃圾处理设备，正利用微生物处理专利技术，将厨余垃圾气化分解。这台可达</w:t>
      </w:r>
      <w:r>
        <w:t>90%</w:t>
      </w:r>
      <w:r>
        <w:t>减量的</w:t>
      </w:r>
      <w:r>
        <w:t>“</w:t>
      </w:r>
      <w:r>
        <w:t>消化器</w:t>
      </w:r>
      <w:r>
        <w:t>”</w:t>
      </w:r>
      <w:r>
        <w:t>，能将剩余</w:t>
      </w:r>
      <w:r>
        <w:t>10%</w:t>
      </w:r>
      <w:r>
        <w:t>左右的产出物变成生物菌肥，可直接用于园林绿化、果蔬种植，日常操作无废水、无废气、无固废排放。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江东新区在探索生活垃圾处理上走在前头，率先探索将垃圾分类收运整合纳入环卫市场化工作，鼓励资质企业全面承接环卫保洁、园林绿化、垃圾分类工作，在实现厨余垃圾无害化处理和资源化利用的同时，产生了经济价值，有效降低了运营成本，城市人居环境得到明显改善，群众的获得感、幸福感和满意度得到显著提升。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目前，全市已建成厨余垃圾处理设施</w:t>
      </w:r>
      <w:r>
        <w:t>5</w:t>
      </w:r>
      <w:r>
        <w:t>座，日均处理能力</w:t>
      </w:r>
      <w:r>
        <w:t>9.3</w:t>
      </w:r>
      <w:r>
        <w:t>吨；建成规模化可回收物打包分拣中心</w:t>
      </w:r>
      <w:r>
        <w:t>1</w:t>
      </w:r>
      <w:r>
        <w:t>个，日均处理能力</w:t>
      </w:r>
      <w:r>
        <w:t>20</w:t>
      </w:r>
      <w:r>
        <w:t>吨；建成有害垃圾暂存点</w:t>
      </w:r>
      <w:r>
        <w:t>2</w:t>
      </w:r>
      <w:r>
        <w:t>个，总暂存规模</w:t>
      </w:r>
      <w:r>
        <w:t>6</w:t>
      </w:r>
      <w:r>
        <w:t>吨；建成大件垃圾处理站</w:t>
      </w:r>
      <w:r>
        <w:t>2</w:t>
      </w:r>
      <w:r>
        <w:t>个，日均处理能力</w:t>
      </w:r>
      <w:r>
        <w:t>55</w:t>
      </w:r>
      <w:r>
        <w:t>吨；启动</w:t>
      </w:r>
      <w:r>
        <w:t>3</w:t>
      </w:r>
      <w:r>
        <w:t>个生活垃圾焚烧发电项目建设，日均处理规模</w:t>
      </w:r>
      <w:r>
        <w:t>2700</w:t>
      </w:r>
      <w:r>
        <w:t>吨。从源头到末端，分类设施建设的不断完善，循环利用的不断深化，为河源市的垃圾分类工作提供了坚实保障。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宣传造势，让垃圾分类成为日常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标有“垃圾分类一小步，社会文明一大步”的公交站牌、屹立在公园广场的“垃圾分好类，环境更优美”的宣传标语……在河源，随处可见垃圾分类宣传标语，浓厚的垃圾分类宣传氛围，让广大群众在潜移默化中学到垃圾分类的常识。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党政机关和企事业单位、团体组织、公共场所管理单位等率先实行生活垃圾分类，设立城市生活垃圾分类志愿服务项目，分别在中心城区</w:t>
      </w:r>
      <w:r>
        <w:t>11</w:t>
      </w:r>
      <w:r>
        <w:t>个镇（街道）成立垃圾分类志愿服务队，开展垃圾分类志愿者服务活动</w:t>
      </w:r>
      <w:r>
        <w:t>1753</w:t>
      </w:r>
      <w:r>
        <w:t>场，参与人数</w:t>
      </w:r>
      <w:r>
        <w:t>3.75</w:t>
      </w:r>
      <w:r>
        <w:t>万人次，充分发挥社区基层党组织的领导作用和公共机构的示范引领作用，掀起</w:t>
      </w:r>
      <w:r>
        <w:t>“</w:t>
      </w:r>
      <w:r>
        <w:t>垃圾分类就是新时尚</w:t>
      </w:r>
      <w:r>
        <w:t>”</w:t>
      </w:r>
      <w:r>
        <w:t>的新高潮。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近年来，河源市依托新闻媒体开展垃圾分类全覆盖、阵地式宣传活动，通过报刊、微信、视频等多种平台，累计刊登垃圾分类相关报道</w:t>
      </w:r>
      <w:r>
        <w:t>129</w:t>
      </w:r>
      <w:r>
        <w:t>篇，播放垃圾分类公益广告</w:t>
      </w:r>
      <w:r>
        <w:t>3800</w:t>
      </w:r>
      <w:r>
        <w:t>余条，有效推动垃圾分类家喻户晓、深入人心。市教育局指导各学校开展垃圾分类知识普及和互动实践活动累计</w:t>
      </w:r>
      <w:r>
        <w:t>131</w:t>
      </w:r>
      <w:r>
        <w:t>场，覆盖中小学生</w:t>
      </w:r>
      <w:r>
        <w:t>3.93</w:t>
      </w:r>
      <w:r>
        <w:t>万人次，形成一个孩子带动一个家庭，一个家庭带动一个社区的良好氛围。在诗词楹联标语征集大赛、</w:t>
      </w:r>
      <w:r>
        <w:t>“</w:t>
      </w:r>
      <w:r>
        <w:t>世界环境日</w:t>
      </w:r>
      <w:r>
        <w:t>”“</w:t>
      </w:r>
      <w:r>
        <w:t>城管开放日</w:t>
      </w:r>
      <w:r>
        <w:t>”“</w:t>
      </w:r>
      <w:r>
        <w:t>河源万绿湖马拉松</w:t>
      </w:r>
      <w:r>
        <w:t>”</w:t>
      </w:r>
      <w:r>
        <w:t>等大型活动中组织开展垃圾分类宣传</w:t>
      </w:r>
      <w:r>
        <w:t>22</w:t>
      </w:r>
      <w:r>
        <w:t>次，参与人数</w:t>
      </w:r>
      <w:r>
        <w:t>1.6</w:t>
      </w:r>
      <w:r>
        <w:t>万余人次，发放宣传单张</w:t>
      </w:r>
      <w:r>
        <w:t>3.8</w:t>
      </w:r>
      <w:r>
        <w:t>万余</w:t>
      </w:r>
      <w:r>
        <w:rPr>
          <w:rFonts w:hint="eastAsia"/>
        </w:rPr>
        <w:t>份，覆盖居民</w:t>
      </w:r>
      <w:r>
        <w:t>5.9</w:t>
      </w:r>
      <w:r>
        <w:t>万户以上。开展专项宣传培训</w:t>
      </w:r>
      <w:r>
        <w:t>12</w:t>
      </w:r>
      <w:r>
        <w:t>场，培训办公区、文教区、医疗机构、社区、物业小区责任人</w:t>
      </w:r>
      <w:r>
        <w:t>521</w:t>
      </w:r>
      <w:r>
        <w:t>人，不断强化垃圾分类法定责任落实。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齐抓共进，让“随手扔”变“随手分”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垃圾分类是对城市治理能力的综合考验，也是社会文明意识进步的重要体现。河源市生活垃圾分类工作开展以来，一直保持高位推进、统筹规划的态势，成立了以市政府主要领导为组长的领导小组，下设办公室，并实现专班化运作，形成以“党政统筹领导、部门协同配合、区县党政一把手负责、乡镇街道具体落实”的工作机制。</w:t>
      </w:r>
    </w:p>
    <w:p w:rsidR="001979D4" w:rsidRDefault="001979D4" w:rsidP="001979D4">
      <w:pPr>
        <w:ind w:firstLineChars="200" w:firstLine="420"/>
        <w:jc w:val="left"/>
      </w:pPr>
      <w:r>
        <w:rPr>
          <w:rFonts w:hint="eastAsia"/>
        </w:rPr>
        <w:t>目前，《河源市城市生活垃圾分类工作四级联动实施方案》已出台，常态化开展联动活动，加强城市生活垃圾管理；修订了《河源市城市生活垃圾分类工作考核办法（试行）》，成立</w:t>
      </w:r>
      <w:r>
        <w:t>2</w:t>
      </w:r>
      <w:r>
        <w:t>个督导组，持续对全市</w:t>
      </w:r>
      <w:r>
        <w:t>84</w:t>
      </w:r>
      <w:r>
        <w:t>个重点公共机构和</w:t>
      </w:r>
      <w:r>
        <w:t>10</w:t>
      </w:r>
      <w:r>
        <w:t>个对外窗口单位开展督促整改落实；印发了《河源市城市生活垃圾分类管理实施方案》，明确了总体要求、目标任务和职责分工，全域推进城市生活垃圾分类工作；发改、生态环境、商务、教育、市场监管、邮政管理等部门相继出台了</w:t>
      </w:r>
      <w:r>
        <w:t>13</w:t>
      </w:r>
      <w:r>
        <w:t>个指引性文件，开展源头减量专项检查</w:t>
      </w:r>
      <w:r>
        <w:t>54</w:t>
      </w:r>
      <w:r>
        <w:t>次，督导商场、企业、校园、酒店、餐饮机构等</w:t>
      </w:r>
      <w:r>
        <w:t>171</w:t>
      </w:r>
      <w:r>
        <w:t>个场所</w:t>
      </w:r>
      <w:r>
        <w:rPr>
          <w:rFonts w:hint="eastAsia"/>
        </w:rPr>
        <w:t>整改工作；推进源城区上城街道、新江街道和江东新区</w:t>
      </w:r>
      <w:r>
        <w:t>3</w:t>
      </w:r>
      <w:r>
        <w:t>个生活垃圾分类示范片区建设及市供销社、市总工会等</w:t>
      </w:r>
      <w:r>
        <w:t>63</w:t>
      </w:r>
      <w:r>
        <w:t>个示范单位建设，一系列的生活垃圾分类行动正如火如荼进行中。</w:t>
      </w:r>
    </w:p>
    <w:p w:rsidR="001979D4" w:rsidRDefault="001979D4" w:rsidP="00C772A0">
      <w:pPr>
        <w:ind w:firstLine="420"/>
        <w:jc w:val="right"/>
      </w:pPr>
      <w:r w:rsidRPr="00C772A0">
        <w:rPr>
          <w:rFonts w:hint="eastAsia"/>
        </w:rPr>
        <w:t>河源日报</w:t>
      </w:r>
      <w:r>
        <w:rPr>
          <w:rFonts w:hint="eastAsia"/>
        </w:rPr>
        <w:t xml:space="preserve"> 2024-3-12</w:t>
      </w:r>
    </w:p>
    <w:p w:rsidR="001979D4" w:rsidRDefault="001979D4" w:rsidP="002327A3">
      <w:pPr>
        <w:sectPr w:rsidR="001979D4" w:rsidSect="002327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5EE9" w:rsidRDefault="00825EE9"/>
    <w:sectPr w:rsidR="00825E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979D4"/>
    <w:rsid w:val="001979D4"/>
    <w:rsid w:val="00825E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979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979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1705</Characters>
  <Application>Microsoft Office Word</Application>
  <DocSecurity>0</DocSecurity>
  <Lines>14</Lines>
  <Paragraphs>3</Paragraphs>
  <ScaleCrop>false</ScaleCrop>
  <Company>Microsoft</Company>
  <LinksUpToDate>false</LinksUpToDate>
  <CharactersWithSpaces>2000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2024-08-12T01:26:00Z</dcterms:created>
</cp:coreProperties>
</file>