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6434" w:rsidRPr="00D06AA4" w:rsidRDefault="00A96434" w:rsidP="00D06AA4">
      <w:pPr>
        <w:pStyle w:val="1"/>
      </w:pPr>
      <w:r w:rsidRPr="00D06AA4">
        <w:rPr>
          <w:rFonts w:hint="eastAsia"/>
        </w:rPr>
        <w:t>景宁</w:t>
      </w:r>
      <w:r>
        <w:t>：</w:t>
      </w:r>
      <w:r w:rsidRPr="00D06AA4">
        <w:t>强化警示教育 筑牢廉洁</w:t>
      </w:r>
      <w:r w:rsidRPr="00D06AA4">
        <w:t>“</w:t>
      </w:r>
      <w:r w:rsidRPr="00D06AA4">
        <w:t>警戒线</w:t>
      </w:r>
      <w:r w:rsidRPr="00D06AA4">
        <w:t>”</w:t>
      </w:r>
    </w:p>
    <w:p w:rsidR="00A96434" w:rsidRDefault="00A96434" w:rsidP="00A96434">
      <w:pPr>
        <w:ind w:firstLineChars="200" w:firstLine="420"/>
        <w:jc w:val="left"/>
      </w:pPr>
      <w:r>
        <w:rPr>
          <w:rFonts w:hint="eastAsia"/>
        </w:rPr>
        <w:t>“看着花甲之年的被告人站在席上接受审判，我心情很沉重。案发时他已退休，却因十几年前种下的‘因’，结下了今日的‘苦果’，这个教训，真是太惨痛了！”日前，现场观看了某退休国企干部涉嫌贪污、受贿案庭审后，景宁县文旅集团年轻干部小柳有感而发。</w:t>
      </w:r>
    </w:p>
    <w:p w:rsidR="00A96434" w:rsidRDefault="00A96434" w:rsidP="00A96434">
      <w:pPr>
        <w:ind w:firstLineChars="200" w:firstLine="420"/>
        <w:jc w:val="left"/>
      </w:pPr>
      <w:r>
        <w:rPr>
          <w:rFonts w:hint="eastAsia"/>
        </w:rPr>
        <w:t>为进一步用好用活警示教育这剂去腐生肌的“醒脑良药”，今年来，景宁县纪委监委从提升警示教育参与度与代入感上破题，通过组织观看庭审、召开警示教育大会等多种形式，常态化对党员干部开展警示教育，持续推动警示教育入脑入心。</w:t>
      </w:r>
    </w:p>
    <w:p w:rsidR="00A96434" w:rsidRDefault="00A96434" w:rsidP="00A96434">
      <w:pPr>
        <w:ind w:firstLineChars="200" w:firstLine="420"/>
        <w:jc w:val="left"/>
      </w:pPr>
      <w:r>
        <w:rPr>
          <w:rFonts w:hint="eastAsia"/>
        </w:rPr>
        <w:t>“身边案”最能触动人、警醒人。为深化以案示警、以案释纪，在组织观看庭审之余，景宁县纪委监委坚持一案一剖析、一案一警示、一案一通报，通过拍摄专题警示教育片、制作专题漫画、编制违纪违法警示录等方式，邀请办案人员明纪释法，让案中人“现身说法”，深入还原违纪违法党员干部理想信念动摇、纪法底线失守的堕落轨迹，以及从“小节失守”到“酿成大祸”的心路历程，持续为广大党员干部敲响警钟、筑牢防线。截至目前，该县纪委监委共拍摄专题警示教育片</w:t>
      </w:r>
      <w:r>
        <w:t>7</w:t>
      </w:r>
      <w:r>
        <w:t>部，制作专题漫画</w:t>
      </w:r>
      <w:r>
        <w:t>6</w:t>
      </w:r>
      <w:r>
        <w:t>份，编制违纪违法警示录</w:t>
      </w:r>
      <w:r>
        <w:t>4</w:t>
      </w:r>
      <w:r>
        <w:t>本。</w:t>
      </w:r>
    </w:p>
    <w:p w:rsidR="00A96434" w:rsidRDefault="00A96434" w:rsidP="00A96434">
      <w:pPr>
        <w:ind w:firstLineChars="200" w:firstLine="420"/>
        <w:jc w:val="left"/>
      </w:pPr>
      <w:r>
        <w:rPr>
          <w:rFonts w:hint="eastAsia"/>
        </w:rPr>
        <w:t>“郑明根被查的时候，距离犯罪行为发生已经过了</w:t>
      </w:r>
      <w:r>
        <w:t>14</w:t>
      </w:r>
      <w:r>
        <w:t>年了，最终还是难逃法网，这也告诉我们，任何时候都不要存贪欲之心，有侥幸心理</w:t>
      </w:r>
      <w:r>
        <w:t>……”</w:t>
      </w:r>
      <w:r>
        <w:t>前不久，在沙湾镇赤岩村，一堂群众</w:t>
      </w:r>
      <w:r>
        <w:t>“</w:t>
      </w:r>
      <w:r>
        <w:t>家门口</w:t>
      </w:r>
      <w:r>
        <w:t>”</w:t>
      </w:r>
      <w:r>
        <w:t>的警示教育课在干部群众的认真聆听下召开。结合</w:t>
      </w:r>
      <w:r>
        <w:t>2023</w:t>
      </w:r>
      <w:r>
        <w:t>年县纪委监委查处的原赤岩村村委主任郑明根贪污案，由纪检监察干部、党校讲师等组成的</w:t>
      </w:r>
      <w:r>
        <w:t>“</w:t>
      </w:r>
      <w:r>
        <w:t>清风讲师团</w:t>
      </w:r>
      <w:r>
        <w:t>”</w:t>
      </w:r>
      <w:r>
        <w:t>把警示教育课堂</w:t>
      </w:r>
      <w:r>
        <w:t>“</w:t>
      </w:r>
      <w:r>
        <w:t>搬到</w:t>
      </w:r>
      <w:r>
        <w:t>”</w:t>
      </w:r>
      <w:r>
        <w:t>案发地，采取集体谈话、解读纪法、发放廉洁倡议书等方式进行授课，让与会人员接受了一堂</w:t>
      </w:r>
      <w:r>
        <w:t>“</w:t>
      </w:r>
      <w:r>
        <w:t>身临其境</w:t>
      </w:r>
      <w:r>
        <w:t>”</w:t>
      </w:r>
      <w:r>
        <w:t>的警示教育课。</w:t>
      </w:r>
    </w:p>
    <w:p w:rsidR="00A96434" w:rsidRDefault="00A96434" w:rsidP="00A96434">
      <w:pPr>
        <w:ind w:firstLineChars="200" w:firstLine="420"/>
        <w:jc w:val="left"/>
      </w:pPr>
      <w:r>
        <w:rPr>
          <w:rFonts w:hint="eastAsia"/>
        </w:rPr>
        <w:t>针对村社干部出行不便、参与集中培训较少等实际情况，此前，景宁县纪委监委设立了警示教育“流动课程”，依托“问廉直通车”载体，每月组织“清风讲师”跟车进村入社为基层干部送学授课，以清风讲师“走读”的形式，将警示教育课堂带进一线。今年，该县纪委监委着重把“流动课程”送学到违纪违法案件发生的地区和单位，在案发地开设警示教育课程，让党员干部亲历现场，并把思想认识、工作职责摆进去，深入交流认识和体会，把违纪违法案件的教训讲深讲透，让警示教育直抵人心。截至目前，该县纪委监委共赴案发地区和单位开展警示教育送学</w:t>
      </w:r>
      <w:r>
        <w:t>2</w:t>
      </w:r>
      <w:r>
        <w:t>场，教育</w:t>
      </w:r>
      <w:r>
        <w:rPr>
          <w:rFonts w:hint="eastAsia"/>
        </w:rPr>
        <w:t>党员干部</w:t>
      </w:r>
      <w:r>
        <w:t>200</w:t>
      </w:r>
      <w:r>
        <w:t>余人次。</w:t>
      </w:r>
    </w:p>
    <w:p w:rsidR="00A96434" w:rsidRDefault="00A96434" w:rsidP="00A96434">
      <w:pPr>
        <w:ind w:firstLineChars="200" w:firstLine="420"/>
        <w:jc w:val="left"/>
      </w:pPr>
      <w:r>
        <w:rPr>
          <w:rFonts w:hint="eastAsia"/>
        </w:rPr>
        <w:t>为了更好地让警示教育从“课堂”走向“现场”，景宁县纪委监委还着重在阵地建设上下功夫，先后指导建设了“进村调研第一站”——双后岗党建展示馆、七里村杨氏家风馆、三石村清廉村居展示馆三大警示教育展馆，在全县精心选址，成功打造了大漈乡廉政教学实践基地、党群服务中心警示教育基地两大基地，联合县委党校在民族干部培训中心配套建设了干部廉政教育中心，形成了“三馆两基地一中心”警示教育矩阵，以此为载体，推出了“畲族廉韵”干部研学路线，为开展警示教育提供了有力支撑。今年以来，该县纪委监委共组织开展研学活动</w:t>
      </w:r>
      <w:r>
        <w:t>10</w:t>
      </w:r>
      <w:r>
        <w:t>余批次，受教育</w:t>
      </w:r>
      <w:r>
        <w:rPr>
          <w:rFonts w:hint="eastAsia"/>
        </w:rPr>
        <w:t>党员干部</w:t>
      </w:r>
      <w:r>
        <w:t>200</w:t>
      </w:r>
      <w:r>
        <w:t>余人。</w:t>
      </w:r>
    </w:p>
    <w:p w:rsidR="00A96434" w:rsidRDefault="00A96434" w:rsidP="00A96434">
      <w:pPr>
        <w:ind w:firstLineChars="200" w:firstLine="420"/>
        <w:jc w:val="left"/>
      </w:pPr>
      <w:r>
        <w:rPr>
          <w:rFonts w:hint="eastAsia"/>
        </w:rPr>
        <w:t>景宁县纪委监委有关负责人表示，接下来，该县将把警示教育置于党风廉政建设和反腐败斗争中统筹考量，进一步创新警示教育方式、拓展警示教育平台、建好用好警示教育基地，不断提升警示教育质效，持续为广大党员干部敲响警钟、筑牢防线。</w:t>
      </w:r>
    </w:p>
    <w:p w:rsidR="00A96434" w:rsidRDefault="00A96434" w:rsidP="00A96434">
      <w:pPr>
        <w:ind w:firstLineChars="200" w:firstLine="420"/>
        <w:jc w:val="right"/>
      </w:pPr>
      <w:r w:rsidRPr="00F63B34">
        <w:rPr>
          <w:rFonts w:hint="eastAsia"/>
        </w:rPr>
        <w:t>景宁县纪委监委</w:t>
      </w:r>
      <w:r w:rsidRPr="00F63B34">
        <w:t>2024-03-20</w:t>
      </w:r>
    </w:p>
    <w:p w:rsidR="00A96434" w:rsidRDefault="00A96434" w:rsidP="0093626D">
      <w:pPr>
        <w:sectPr w:rsidR="00A96434" w:rsidSect="0093626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56820" w:rsidRDefault="00256820"/>
    <w:sectPr w:rsidR="0025682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96434"/>
    <w:rsid w:val="00256820"/>
    <w:rsid w:val="00A964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9643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A9643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204</Words>
  <Characters>1163</Characters>
  <Application>Microsoft Office Word</Application>
  <DocSecurity>0</DocSecurity>
  <Lines>9</Lines>
  <Paragraphs>2</Paragraphs>
  <ScaleCrop>false</ScaleCrop>
  <Company>Microsoft</Company>
  <LinksUpToDate>false</LinksUpToDate>
  <CharactersWithSpaces>1365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2024-08-09T08:57:00Z</dcterms:created>
</cp:coreProperties>
</file>