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1405" w:rsidRDefault="00381405" w:rsidP="002559D0">
      <w:pPr>
        <w:pStyle w:val="1"/>
      </w:pPr>
      <w:r w:rsidRPr="002559D0">
        <w:rPr>
          <w:rFonts w:hint="eastAsia"/>
        </w:rPr>
        <w:t>抓住垃圾分类的起点才能抓住城市垃圾分类工作的关键—以成都为例</w:t>
      </w:r>
    </w:p>
    <w:p w:rsidR="00381405" w:rsidRDefault="00381405" w:rsidP="00381405">
      <w:pPr>
        <w:ind w:firstLineChars="200" w:firstLine="420"/>
      </w:pPr>
      <w:r>
        <w:rPr>
          <w:rFonts w:hint="eastAsia"/>
        </w:rPr>
        <w:t>《成都市生活垃圾管理条例》（以下简称《条例》），已于</w:t>
      </w:r>
      <w:r>
        <w:t>2021</w:t>
      </w:r>
      <w:r>
        <w:t>年</w:t>
      </w:r>
      <w:r>
        <w:t>3</w:t>
      </w:r>
      <w:r>
        <w:t>月</w:t>
      </w:r>
      <w:r>
        <w:t>1</w:t>
      </w:r>
      <w:r>
        <w:t>日起正式施行。成都市积极推进生活垃圾分类法规、政策、标准、工作及设施</w:t>
      </w:r>
      <w:r>
        <w:t>“</w:t>
      </w:r>
      <w:r>
        <w:t>五大体系</w:t>
      </w:r>
      <w:r>
        <w:t>”</w:t>
      </w:r>
      <w:r>
        <w:t>建设，着力打造</w:t>
      </w:r>
      <w:r>
        <w:t>“</w:t>
      </w:r>
      <w:r>
        <w:t>全社会参与、成建制推进、市场化运作、产业化发展</w:t>
      </w:r>
      <w:r>
        <w:t>”</w:t>
      </w:r>
      <w:r>
        <w:t>的生活垃圾分类成都模式。</w:t>
      </w:r>
    </w:p>
    <w:p w:rsidR="00381405" w:rsidRDefault="00381405" w:rsidP="00381405">
      <w:pPr>
        <w:ind w:firstLineChars="200" w:firstLine="420"/>
      </w:pPr>
      <w:r>
        <w:rPr>
          <w:rFonts w:hint="eastAsia"/>
        </w:rPr>
        <w:t>那么，执行效果如何呢？一个显著变化是：成都各个小区基本上都配备了四类垃圾回收桶：厨余垃圾、可回收物、其他垃圾、有害垃圾，这些垃圾桶为居民进行垃圾分类提供了便利。</w:t>
      </w:r>
    </w:p>
    <w:p w:rsidR="00381405" w:rsidRDefault="00381405" w:rsidP="00381405">
      <w:pPr>
        <w:ind w:firstLineChars="200" w:firstLine="420"/>
      </w:pPr>
      <w:r>
        <w:rPr>
          <w:rFonts w:hint="eastAsia"/>
        </w:rPr>
        <w:t>然而，居民是否都严格按照分类的标准进行垃圾投放？很遗憾，答案是否定的。原因在于：绝大多数居民的生活垃圾在家都是混装的，没有进行分类，这导致大家在扔垃圾时无法做到精准分类。另外，当下外卖盛行，外卖垃圾混装的情况也非常突出。</w:t>
      </w:r>
    </w:p>
    <w:p w:rsidR="00381405" w:rsidRDefault="00381405" w:rsidP="00381405">
      <w:pPr>
        <w:ind w:firstLineChars="200" w:firstLine="420"/>
      </w:pPr>
      <w:r>
        <w:rPr>
          <w:rFonts w:hint="eastAsia"/>
        </w:rPr>
        <w:t>截止</w:t>
      </w:r>
      <w:r>
        <w:t>2023</w:t>
      </w:r>
      <w:r>
        <w:t>年底，成都已有常住人口</w:t>
      </w:r>
      <w:r>
        <w:t>2140</w:t>
      </w:r>
      <w:r>
        <w:t>万人，近</w:t>
      </w:r>
      <w:r>
        <w:t>2</w:t>
      </w:r>
      <w:r>
        <w:t>万个城镇小区，垃圾分类管理的难度确实大。但为了良好的生态环境，为了美好的生活，为了城市的持续、健康发展，我们必须做好垃圾分类。</w:t>
      </w:r>
    </w:p>
    <w:p w:rsidR="00381405" w:rsidRDefault="00381405" w:rsidP="00381405">
      <w:pPr>
        <w:ind w:firstLineChars="200" w:firstLine="420"/>
      </w:pPr>
      <w:r>
        <w:rPr>
          <w:rFonts w:hint="eastAsia"/>
        </w:rPr>
        <w:t>垃圾分类的起点：在每个居民家里，在政府办公场所里，在事业单位里，在企业工作场所里。要想提升垃圾分类的效率，改善垃圾分类的工作质量，必须从垃圾分类的起点抓起。只有在每个起点把垃圾分好类，最终回到垃圾处理厂的垃圾才是归好类的。</w:t>
      </w:r>
    </w:p>
    <w:p w:rsidR="00381405" w:rsidRDefault="00381405" w:rsidP="00381405">
      <w:pPr>
        <w:ind w:firstLineChars="200" w:firstLine="420"/>
      </w:pPr>
      <w:r>
        <w:t>1</w:t>
      </w:r>
      <w:r>
        <w:t>、加强垃圾分类宣传</w:t>
      </w:r>
    </w:p>
    <w:p w:rsidR="00381405" w:rsidRDefault="00381405" w:rsidP="00381405">
      <w:pPr>
        <w:ind w:firstLineChars="200" w:firstLine="420"/>
      </w:pPr>
      <w:r>
        <w:rPr>
          <w:rFonts w:hint="eastAsia"/>
        </w:rPr>
        <w:t>（</w:t>
      </w:r>
      <w:r>
        <w:t>1</w:t>
      </w:r>
      <w:r>
        <w:t>）垃圾分类标准宣传到户。建议将垃圾分类标准印刷成海报，张贴到每户家庭的入户门背面。方便居民在家就能直观了解垃圾分类的标准，以下是之前新闻报道列出的四类标准，图文并茂，方便不同人群辨识。</w:t>
      </w:r>
    </w:p>
    <w:p w:rsidR="00381405" w:rsidRDefault="00381405" w:rsidP="00381405">
      <w:pPr>
        <w:ind w:firstLineChars="200" w:firstLine="420"/>
      </w:pPr>
      <w:r>
        <w:rPr>
          <w:rFonts w:hint="eastAsia"/>
        </w:rPr>
        <w:t>（</w:t>
      </w:r>
      <w:r>
        <w:t>2</w:t>
      </w:r>
      <w:r>
        <w:t>）加强垃圾分类后垃圾回收处理过程的宣传。要让参与垃圾分类的居民清楚知晓，个人的垃圾分类行为，是否让垃圾得到了更有效的处置，是否更利于节约环保，是否更利于城市垃圾处置工作的可持续健康发展。让参与者有知情权，有获得感。</w:t>
      </w:r>
    </w:p>
    <w:p w:rsidR="00381405" w:rsidRDefault="00381405" w:rsidP="00381405">
      <w:pPr>
        <w:ind w:firstLineChars="200" w:firstLine="420"/>
      </w:pPr>
      <w:r>
        <w:t>2</w:t>
      </w:r>
      <w:r>
        <w:t>、建议（或要求）垃圾袋生产商、垃圾桶生产商，印刷四类垃圾袋，四类垃圾桶。每个垃圾桶印上每类垃圾的分类标准，如上图所示。有条件的地方，可以为每户居民免费配发四类家用垃圾桶或垃圾袋，方便居民在家对垃圾进行分类，方便员工在企事业单位对垃圾进行分类。</w:t>
      </w:r>
    </w:p>
    <w:p w:rsidR="00381405" w:rsidRDefault="00381405" w:rsidP="00381405">
      <w:pPr>
        <w:ind w:firstLineChars="200" w:firstLine="420"/>
      </w:pPr>
      <w:r>
        <w:t>3</w:t>
      </w:r>
      <w:r>
        <w:t>、建议（或要求）每户居民在家准备四类垃圾桶或四类垃圾袋，分别用于投放不同的垃圾。</w:t>
      </w:r>
    </w:p>
    <w:p w:rsidR="00381405" w:rsidRDefault="00381405" w:rsidP="00381405">
      <w:pPr>
        <w:ind w:firstLineChars="200" w:firstLine="420"/>
      </w:pPr>
      <w:r>
        <w:t>4</w:t>
      </w:r>
      <w:r>
        <w:t>、建议有关部门出台阶段性的物业企业税收减免政策（或其他激励措施），给予垃圾分类规范的小区物业税收减免（或其他激励）。鼓励物业企业人员加强对小区垃圾分类的监督，让居民养成逐步养成垃圾分类的好习惯。</w:t>
      </w:r>
    </w:p>
    <w:p w:rsidR="00381405" w:rsidRDefault="00381405" w:rsidP="00381405">
      <w:pPr>
        <w:ind w:firstLineChars="200" w:firstLine="420"/>
      </w:pPr>
      <w:r>
        <w:t>5</w:t>
      </w:r>
      <w:r>
        <w:t>、加强对餐饮企业的垃圾分类引导和监管。成都餐饮业发达，是全国有名的美食之都之一。成都除了传播美食文化，还要传播生态、环保文化，而督促餐饮企业做好垃圾分类，能给四面八方的游客留下更美好的印象。</w:t>
      </w:r>
    </w:p>
    <w:p w:rsidR="00381405" w:rsidRDefault="00381405" w:rsidP="00381405">
      <w:pPr>
        <w:ind w:firstLineChars="200" w:firstLine="420"/>
      </w:pPr>
      <w:r>
        <w:t>6</w:t>
      </w:r>
      <w:r>
        <w:t>、成都的公园数量丰富，是全国公园数量最多的城市之一。目前，成都全市的各类公园数量已超过</w:t>
      </w:r>
      <w:r>
        <w:t>1500</w:t>
      </w:r>
      <w:r>
        <w:t>个。建议在各个公园建立专门的堆肥场所，由公园管理方安排人员进行堆肥作业。鼓励公园周边居民将不带油脂的餐厨垃圾送到公园堆肥处，由公园相关人员进行专业堆肥。所形成的有机肥，既可以为公园花草苗木施肥，又可以赠送给有养花需求的市民。</w:t>
      </w:r>
    </w:p>
    <w:p w:rsidR="00381405" w:rsidRDefault="00381405" w:rsidP="002559D0">
      <w:pPr>
        <w:jc w:val="right"/>
      </w:pPr>
      <w:r>
        <w:rPr>
          <w:rFonts w:hint="eastAsia"/>
        </w:rPr>
        <w:t>网易</w:t>
      </w:r>
      <w:r>
        <w:rPr>
          <w:rFonts w:hint="eastAsia"/>
        </w:rPr>
        <w:t xml:space="preserve"> 2024-3-20</w:t>
      </w:r>
    </w:p>
    <w:p w:rsidR="00381405" w:rsidRDefault="00381405" w:rsidP="007A6A7D">
      <w:pPr>
        <w:sectPr w:rsidR="00381405" w:rsidSect="007A6A7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860B9" w:rsidRDefault="001860B9"/>
    <w:sectPr w:rsidR="001860B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81405"/>
    <w:rsid w:val="001860B9"/>
    <w:rsid w:val="003814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8140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8140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193</Words>
  <Characters>1104</Characters>
  <Application>Microsoft Office Word</Application>
  <DocSecurity>0</DocSecurity>
  <Lines>9</Lines>
  <Paragraphs>2</Paragraphs>
  <ScaleCrop>false</ScaleCrop>
  <Company>Microsoft</Company>
  <LinksUpToDate>false</LinksUpToDate>
  <CharactersWithSpaces>1295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2024-08-12T01:29:00Z</dcterms:created>
</cp:coreProperties>
</file>