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32A" w:rsidRPr="00CC7628" w:rsidRDefault="0012532A" w:rsidP="00CC7628">
      <w:pPr>
        <w:pStyle w:val="1"/>
      </w:pPr>
      <w:r w:rsidRPr="00CC7628">
        <w:rPr>
          <w:rFonts w:hint="eastAsia"/>
        </w:rPr>
        <w:t>既方便又安全，互联网医院要这么管</w:t>
      </w:r>
    </w:p>
    <w:p w:rsidR="0012532A" w:rsidRDefault="0012532A" w:rsidP="0012532A">
      <w:pPr>
        <w:ind w:firstLineChars="200" w:firstLine="420"/>
        <w:jc w:val="left"/>
      </w:pPr>
      <w:r>
        <w:rPr>
          <w:rFonts w:hint="eastAsia"/>
        </w:rPr>
        <w:t>“在互联网医院挂号问诊真是太方便了，省时、省力还省钱。”近日，石家庄市民陈先生收到了从医院邮寄到家的药品。就在前两天，他通过手机在“河北省胸科医院互联网医院”公众号上挂号，医生一小时内就接诊了。通过在线沟通，医生为陈先生开具了线上处方，并将药品直接寄送到他家。</w:t>
      </w:r>
    </w:p>
    <w:p w:rsidR="0012532A" w:rsidRDefault="0012532A" w:rsidP="0012532A">
      <w:pPr>
        <w:ind w:firstLineChars="200" w:firstLine="420"/>
        <w:jc w:val="left"/>
      </w:pPr>
      <w:r>
        <w:rPr>
          <w:rFonts w:hint="eastAsia"/>
        </w:rPr>
        <w:t>河北省胸科医院医疗发展处副处长连萌介绍，全院</w:t>
      </w:r>
      <w:r>
        <w:t>32</w:t>
      </w:r>
      <w:r>
        <w:t>个科室的</w:t>
      </w:r>
      <w:r>
        <w:t>282</w:t>
      </w:r>
      <w:r>
        <w:t>名医生</w:t>
      </w:r>
      <w:r>
        <w:t>24</w:t>
      </w:r>
      <w:r>
        <w:t>小时为群众健康护航。</w:t>
      </w:r>
      <w:r>
        <w:t>2023</w:t>
      </w:r>
      <w:r>
        <w:t>年以来，该院医生线上接诊率</w:t>
      </w:r>
      <w:r>
        <w:t>94.74%</w:t>
      </w:r>
      <w:r>
        <w:t>，患者端累计用户突破</w:t>
      </w:r>
      <w:r>
        <w:t>40</w:t>
      </w:r>
      <w:r>
        <w:t>万人。</w:t>
      </w:r>
    </w:p>
    <w:p w:rsidR="0012532A" w:rsidRDefault="0012532A" w:rsidP="0012532A">
      <w:pPr>
        <w:ind w:firstLineChars="200" w:firstLine="420"/>
        <w:jc w:val="left"/>
      </w:pPr>
      <w:r>
        <w:rPr>
          <w:rFonts w:hint="eastAsia"/>
        </w:rPr>
        <w:t>近日从省卫生健康委获悉，截至</w:t>
      </w:r>
      <w:r>
        <w:t>2023</w:t>
      </w:r>
      <w:r>
        <w:t>年底，全省共审批互联网医院</w:t>
      </w:r>
      <w:r>
        <w:t>57</w:t>
      </w:r>
      <w:r>
        <w:t>家。</w:t>
      </w:r>
    </w:p>
    <w:p w:rsidR="0012532A" w:rsidRDefault="0012532A" w:rsidP="0012532A">
      <w:pPr>
        <w:ind w:firstLineChars="200" w:firstLine="420"/>
        <w:jc w:val="left"/>
      </w:pPr>
      <w:r>
        <w:rPr>
          <w:rFonts w:hint="eastAsia"/>
        </w:rPr>
        <w:t>河北省从</w:t>
      </w:r>
      <w:r>
        <w:t>2018</w:t>
      </w:r>
      <w:r>
        <w:t>年底实施互联网医院建设，推动优质资源下沉，让患者少跑腿、数据多跑路，通过互联网医院让常见病、慢性疾病复诊的患者在家门口就能享受到优质的医疗服务。</w:t>
      </w:r>
    </w:p>
    <w:p w:rsidR="0012532A" w:rsidRDefault="0012532A" w:rsidP="0012532A">
      <w:pPr>
        <w:ind w:firstLineChars="200" w:firstLine="420"/>
        <w:jc w:val="left"/>
      </w:pPr>
      <w:r>
        <w:rPr>
          <w:rFonts w:hint="eastAsia"/>
        </w:rPr>
        <w:t>“以前来医院看病，缴费报销需要在缴费窗口来回奔波排队，耗时又费力，现在手机上就能结算。”</w:t>
      </w:r>
      <w:r>
        <w:t>3</w:t>
      </w:r>
      <w:r>
        <w:t>月</w:t>
      </w:r>
      <w:r>
        <w:t>25</w:t>
      </w:r>
      <w:r>
        <w:t>日，在河北省中医院就诊的池女士，在手机上轻松完成药品费用的医保结算，整个过程只用了几十秒。</w:t>
      </w:r>
    </w:p>
    <w:p w:rsidR="0012532A" w:rsidRDefault="0012532A" w:rsidP="0012532A">
      <w:pPr>
        <w:ind w:firstLineChars="200" w:firstLine="420"/>
        <w:jc w:val="left"/>
      </w:pPr>
      <w:r>
        <w:rPr>
          <w:rFonts w:hint="eastAsia"/>
        </w:rPr>
        <w:t>河北省中医院互联网医学中心主任高虎介绍，该医院开设的互联网医院在功能上不断升级，去年上半年，互联网医院打通了医保移动支付这一堵点，患者在手机上就能轻松完成医保费用结算。</w:t>
      </w:r>
    </w:p>
    <w:p w:rsidR="0012532A" w:rsidRDefault="0012532A" w:rsidP="0012532A">
      <w:pPr>
        <w:ind w:firstLineChars="200" w:firstLine="420"/>
        <w:jc w:val="left"/>
      </w:pPr>
      <w:r>
        <w:rPr>
          <w:rFonts w:hint="eastAsia"/>
        </w:rPr>
        <w:t>尽管“互联网</w:t>
      </w:r>
      <w:r>
        <w:t>+”</w:t>
      </w:r>
      <w:r>
        <w:t>已经应用到医疗健康的各个领域，但仍有许多需要改进的地方。比如，如何更好保证医疗信息的安全性？如何完善对医疗信息的数据采集和分析技术？</w:t>
      </w:r>
    </w:p>
    <w:p w:rsidR="0012532A" w:rsidRDefault="0012532A" w:rsidP="0012532A">
      <w:pPr>
        <w:ind w:firstLineChars="200" w:firstLine="420"/>
        <w:jc w:val="left"/>
      </w:pPr>
      <w:r>
        <w:rPr>
          <w:rFonts w:hint="eastAsia"/>
        </w:rPr>
        <w:t>针对上述问题，省卫生健康委今年年初印发了《河北省互联网医院管理办法实施细则》，围绕互联网准入及监管权限、设置审批、执业登记、执业规则、监督管理等方面，进一步加强互联网医院管理，规范互联网诊疗活动，提高医疗服务效率，保证医疗质量和安全。</w:t>
      </w:r>
    </w:p>
    <w:p w:rsidR="0012532A" w:rsidRDefault="0012532A" w:rsidP="0012532A">
      <w:pPr>
        <w:ind w:firstLineChars="200" w:firstLine="420"/>
        <w:jc w:val="left"/>
      </w:pPr>
      <w:r>
        <w:rPr>
          <w:rFonts w:hint="eastAsia"/>
        </w:rPr>
        <w:t>那么，互联网医院如何保护患者隐私呢？</w:t>
      </w:r>
    </w:p>
    <w:p w:rsidR="0012532A" w:rsidRDefault="0012532A" w:rsidP="0012532A">
      <w:pPr>
        <w:ind w:firstLineChars="200" w:firstLine="420"/>
        <w:jc w:val="left"/>
      </w:pPr>
      <w:r>
        <w:rPr>
          <w:rFonts w:hint="eastAsia"/>
        </w:rPr>
        <w:t>实施细则明确规定，互联网医院信息系统实施第三级信息安全等级保护；县级及以上卫生健康行政部门与互联网医院审批机关要健全完善审管衔接机制，贯穿业务审批系统和省级监管平台实现审批监管信息双向反馈、无缝衔接，并通过省级监管平台重点监管互联网医院的人员、处方、诊疗行为、患者隐私保护和信息安全等内容。</w:t>
      </w:r>
    </w:p>
    <w:p w:rsidR="0012532A" w:rsidRDefault="0012532A" w:rsidP="0012532A">
      <w:pPr>
        <w:ind w:firstLineChars="200" w:firstLine="420"/>
        <w:jc w:val="left"/>
      </w:pPr>
      <w:r>
        <w:rPr>
          <w:rFonts w:hint="eastAsia"/>
        </w:rPr>
        <w:t>根据实施细则，互联网医院和医务人员在开展互联网医疗服务过程中，有违反《中华人民共和国医师法》《医疗机构管理条例》《医疗事故处理条例》等行为的，按照有关法律法规规定处理。</w:t>
      </w:r>
    </w:p>
    <w:p w:rsidR="0012532A" w:rsidRDefault="0012532A" w:rsidP="0012532A">
      <w:pPr>
        <w:ind w:firstLineChars="200" w:firstLine="420"/>
        <w:jc w:val="left"/>
      </w:pPr>
      <w:r>
        <w:rPr>
          <w:rFonts w:hint="eastAsia"/>
        </w:rPr>
        <w:t>省卫生健康委相关负责人表示，下一步，河北省将持续推动互联网医院建设，促进互联网医疗健康服务科学发展。</w:t>
      </w:r>
    </w:p>
    <w:p w:rsidR="0012532A" w:rsidRPr="00F173BB" w:rsidRDefault="0012532A" w:rsidP="0012532A">
      <w:pPr>
        <w:ind w:firstLineChars="200" w:firstLine="420"/>
        <w:jc w:val="left"/>
      </w:pPr>
      <w:r>
        <w:rPr>
          <w:rFonts w:hint="eastAsia"/>
        </w:rPr>
        <w:t>河北日报记者</w:t>
      </w:r>
      <w:r>
        <w:t xml:space="preserve"> </w:t>
      </w:r>
      <w:r>
        <w:t>赵泽众</w:t>
      </w:r>
    </w:p>
    <w:p w:rsidR="0012532A" w:rsidRPr="00F173BB" w:rsidRDefault="0012532A" w:rsidP="0012532A">
      <w:pPr>
        <w:ind w:firstLineChars="200" w:firstLine="420"/>
        <w:jc w:val="right"/>
      </w:pPr>
      <w:r>
        <w:rPr>
          <w:rFonts w:hint="eastAsia"/>
        </w:rPr>
        <w:t>纵览新闻</w:t>
      </w:r>
      <w:r>
        <w:t>2024-04-03</w:t>
      </w:r>
    </w:p>
    <w:p w:rsidR="0012532A" w:rsidRDefault="0012532A" w:rsidP="00CC7628">
      <w:pPr>
        <w:sectPr w:rsidR="0012532A" w:rsidSect="00CC7628">
          <w:type w:val="continuous"/>
          <w:pgSz w:w="11906" w:h="16838"/>
          <w:pgMar w:top="1644" w:right="1236" w:bottom="1418" w:left="1814" w:header="851" w:footer="907" w:gutter="0"/>
          <w:pgNumType w:start="1"/>
          <w:cols w:space="720"/>
          <w:docGrid w:type="lines" w:linePitch="341" w:charSpace="2373"/>
        </w:sectPr>
      </w:pPr>
    </w:p>
    <w:p w:rsidR="008725FA" w:rsidRDefault="008725FA"/>
    <w:sectPr w:rsidR="008725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532A"/>
    <w:rsid w:val="0012532A"/>
    <w:rsid w:val="008725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2532A"/>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2532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895</Characters>
  <Application>Microsoft Office Word</Application>
  <DocSecurity>0</DocSecurity>
  <Lines>7</Lines>
  <Paragraphs>2</Paragraphs>
  <ScaleCrop>false</ScaleCrop>
  <Company>Microsoft</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2024-08-12T01:54:00Z</dcterms:created>
</cp:coreProperties>
</file>