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72" w:rsidRDefault="00A34E72" w:rsidP="00545A75">
      <w:pPr>
        <w:pStyle w:val="1"/>
      </w:pPr>
      <w:r w:rsidRPr="0048192A">
        <w:rPr>
          <w:rFonts w:hint="eastAsia"/>
        </w:rPr>
        <w:t>北京丰台打造人才集聚“强磁场”</w:t>
      </w:r>
    </w:p>
    <w:p w:rsidR="00A34E72" w:rsidRDefault="00A34E72" w:rsidP="00A34E72">
      <w:pPr>
        <w:ind w:firstLineChars="200" w:firstLine="420"/>
        <w:jc w:val="left"/>
      </w:pPr>
      <w:r>
        <w:t>6</w:t>
      </w:r>
      <w:r>
        <w:t>月</w:t>
      </w:r>
      <w:r>
        <w:t>12</w:t>
      </w:r>
      <w:r>
        <w:t>日，记者从</w:t>
      </w:r>
      <w:r>
        <w:t>2024“</w:t>
      </w:r>
      <w:r>
        <w:t>丰台</w:t>
      </w:r>
      <w:r>
        <w:t>·</w:t>
      </w:r>
      <w:r>
        <w:t>学子回家</w:t>
      </w:r>
      <w:r>
        <w:t>”</w:t>
      </w:r>
      <w:r>
        <w:t>活动启动仪式上获悉，丰台区通过</w:t>
      </w:r>
      <w:r>
        <w:t>GNIS“</w:t>
      </w:r>
      <w:r>
        <w:t>联系北京</w:t>
      </w:r>
      <w:r>
        <w:t>·</w:t>
      </w:r>
      <w:r>
        <w:t>全球创新服务网络</w:t>
      </w:r>
      <w:r>
        <w:t>”</w:t>
      </w:r>
      <w:r>
        <w:t>入驻、启动丰台</w:t>
      </w:r>
      <w:r>
        <w:t>“</w:t>
      </w:r>
      <w:r>
        <w:t>学者之家</w:t>
      </w:r>
      <w:r>
        <w:t>”</w:t>
      </w:r>
      <w:r>
        <w:t>项目、成立京津冀学子联盟等多项举措，加大高层次人才引进工作力度，全力构建招才引智全链条服务体系，推动人才引育留用工作再上新台阶。巨大发展潜力、一流的创新生态、积极的引才政策，使丰台对全球人才产生强大</w:t>
      </w:r>
      <w:r>
        <w:t>“</w:t>
      </w:r>
      <w:r>
        <w:t>磁力</w:t>
      </w:r>
      <w:r>
        <w:t>”</w:t>
      </w:r>
      <w:r>
        <w:t>。</w:t>
      </w:r>
    </w:p>
    <w:p w:rsidR="00A34E72" w:rsidRDefault="00A34E72" w:rsidP="00A34E72">
      <w:pPr>
        <w:ind w:firstLineChars="200" w:firstLine="420"/>
        <w:jc w:val="left"/>
      </w:pPr>
      <w:r>
        <w:t>GNIS“</w:t>
      </w:r>
      <w:r>
        <w:t>联系北京</w:t>
      </w:r>
      <w:r>
        <w:t>·</w:t>
      </w:r>
      <w:r>
        <w:t>全球创新服务网络</w:t>
      </w:r>
      <w:r>
        <w:t>”</w:t>
      </w:r>
      <w:r>
        <w:t>作为一个全球青年创新人才和创新资源交流汇聚的平台，已链接科研院所、高等院校、孵化机构</w:t>
      </w:r>
      <w:r>
        <w:t>40</w:t>
      </w:r>
      <w:r>
        <w:t>余所。启动仪式上，丰台区宣布正式入驻</w:t>
      </w:r>
      <w:r>
        <w:t>GNIS“</w:t>
      </w:r>
      <w:r>
        <w:t>联系北京</w:t>
      </w:r>
      <w:r>
        <w:t>·</w:t>
      </w:r>
      <w:r>
        <w:t>全球创新服务网络</w:t>
      </w:r>
      <w:r>
        <w:t>”</w:t>
      </w:r>
      <w:r>
        <w:t>，将与</w:t>
      </w:r>
      <w:r>
        <w:t>GNIS</w:t>
      </w:r>
      <w:r>
        <w:t>深度合作，开设丰台招才引智专区，推介创新资源、人才政策和服务举措，使之成为丰台区吸引人才的重要窗口。同时，丰台区将同步开展</w:t>
      </w:r>
      <w:r>
        <w:t>“</w:t>
      </w:r>
      <w:r>
        <w:t>学子回流</w:t>
      </w:r>
      <w:r>
        <w:t>”</w:t>
      </w:r>
      <w:r>
        <w:t>行动，联动北京海外学人中心举办</w:t>
      </w:r>
      <w:r>
        <w:t>“</w:t>
      </w:r>
      <w:r>
        <w:t>全球青年创新对话</w:t>
      </w:r>
      <w:r>
        <w:t>”</w:t>
      </w:r>
      <w:r>
        <w:t>论坛等活动，吸引广大学子在丰台的沃土上展现青春风采。</w:t>
      </w:r>
    </w:p>
    <w:p w:rsidR="00A34E72" w:rsidRDefault="00A34E72" w:rsidP="00A34E72">
      <w:pPr>
        <w:ind w:firstLineChars="200" w:firstLine="420"/>
        <w:jc w:val="left"/>
      </w:pPr>
      <w:r>
        <w:rPr>
          <w:rFonts w:hint="eastAsia"/>
        </w:rPr>
        <w:t>全面建强高能级人才实践平台，加快推动产业链、创新链、人才链“三链”深度融合、协同赋能，是丰台推进高质量发展的重要一招。启动仪式上，“北京大学留学生及港澳台学生交流实践基地”正式揭牌。基地成立后，将积极为留学生和港澳台学生的社会实践和多元交流搭建平台，创造机会，帮助青年人才全面深入了解丰台经济社会发展，让更多的人才落地丰台，扎根丰台。</w:t>
      </w:r>
    </w:p>
    <w:p w:rsidR="00A34E72" w:rsidRDefault="00A34E72" w:rsidP="00A34E72">
      <w:pPr>
        <w:ind w:firstLineChars="200" w:firstLine="420"/>
        <w:jc w:val="left"/>
      </w:pPr>
      <w:r>
        <w:rPr>
          <w:rFonts w:hint="eastAsia"/>
        </w:rPr>
        <w:t>发展是第一要务，人才是第一资源。丰台区以金融产业集群催生金融人才集群，实现产才精准嫁接，为产业发展注入源源不断的人才力量。聚焦金融产业高质量发展，丰台区正式启动“国际金融人才实践基地项目”，健全国际金融人才培育体系，培养高层次、创新性、国际化的金融人才，不断优化财金人才发展环境，推动金融项目合作，完善创新创业配套机制，吸引更多金融人才集聚丰台更好促进首都金融业高质量发展。</w:t>
      </w:r>
    </w:p>
    <w:p w:rsidR="00A34E72" w:rsidRDefault="00A34E72" w:rsidP="00A34E72">
      <w:pPr>
        <w:ind w:firstLineChars="200" w:firstLine="420"/>
        <w:jc w:val="left"/>
      </w:pPr>
      <w:r>
        <w:rPr>
          <w:rFonts w:hint="eastAsia"/>
        </w:rPr>
        <w:t>活动当天还举行了“国际金融协会服务平台”启动仪式。特许公认会计师公会（</w:t>
      </w:r>
      <w:r>
        <w:t>ACCA</w:t>
      </w:r>
      <w:r>
        <w:t>）中国总监梁淑屏表示：</w:t>
      </w:r>
      <w:r>
        <w:t>“</w:t>
      </w:r>
      <w:r>
        <w:t>非常高兴见证此次服务平台的成立，</w:t>
      </w:r>
      <w:r>
        <w:t>ACCA</w:t>
      </w:r>
      <w:r>
        <w:t>未来将积极同北京市地方金融管理局和丰台区合作，在为企业提供环境、社会和公司治理等领域的人才解决方案，发挥在</w:t>
      </w:r>
      <w:r>
        <w:t>‘</w:t>
      </w:r>
      <w:r>
        <w:t>双碳</w:t>
      </w:r>
      <w:r>
        <w:t>’</w:t>
      </w:r>
      <w:r>
        <w:t>战略、披露可持续信息、规划气候相关风险和机遇、衡量社会影响等方面的专业作用，助力丰台金融业高质量发展。</w:t>
      </w:r>
      <w:r>
        <w:t>”</w:t>
      </w:r>
    </w:p>
    <w:p w:rsidR="00A34E72" w:rsidRDefault="00A34E72" w:rsidP="00A34E72">
      <w:pPr>
        <w:ind w:firstLineChars="200" w:firstLine="420"/>
        <w:jc w:val="left"/>
      </w:pPr>
      <w:r>
        <w:rPr>
          <w:rFonts w:hint="eastAsia"/>
        </w:rPr>
        <w:t>随着京津冀协同发展战略深入实施，三地学子的联系与沟通日益密切，加快了京津冀地区在教育领域的合作发展步伐。启动仪式上，京津冀学子联盟宣布成立，中央民族大学、北京交通大学、天津大学、天津医科大学、河北大学等三地高校代表出席。丰台区联动京津冀三地高校、人力资源服务机构、重点产业领军企业、标杆孵化机构等优质资源成立该联盟，未来将常态化开展招才引智、成果转化、创业孵化、人才交流等活动，打造“京津冀青创营”品牌、开展大</w:t>
      </w:r>
      <w:r>
        <w:t>V</w:t>
      </w:r>
      <w:r>
        <w:t>丰台行活动等，支持三地青年人才成就梦想。</w:t>
      </w:r>
    </w:p>
    <w:p w:rsidR="00A34E72" w:rsidRDefault="00A34E72" w:rsidP="00A34E72">
      <w:pPr>
        <w:ind w:firstLineChars="200" w:firstLine="420"/>
        <w:jc w:val="left"/>
      </w:pPr>
      <w:r>
        <w:rPr>
          <w:rFonts w:hint="eastAsia"/>
        </w:rPr>
        <w:t>除横向联通协同外，</w:t>
      </w:r>
      <w:r>
        <w:t>2024“</w:t>
      </w:r>
      <w:r>
        <w:t>丰台</w:t>
      </w:r>
      <w:r>
        <w:t>·</w:t>
      </w:r>
      <w:r>
        <w:t>学子回家</w:t>
      </w:r>
      <w:r>
        <w:t>”</w:t>
      </w:r>
      <w:r>
        <w:t>活动还将人才发展的链条纵向延伸：聚焦前沿，启动丰台</w:t>
      </w:r>
      <w:r>
        <w:t>“</w:t>
      </w:r>
      <w:r>
        <w:t>学者之家</w:t>
      </w:r>
      <w:r>
        <w:t>”</w:t>
      </w:r>
      <w:r>
        <w:t>项目，服务在京专家学者和高层次人才，发挥人才智力资源优势；惠及基层，聘任</w:t>
      </w:r>
      <w:r>
        <w:t>“</w:t>
      </w:r>
      <w:r>
        <w:t>科技副村长</w:t>
      </w:r>
      <w:r>
        <w:t>”“</w:t>
      </w:r>
      <w:r>
        <w:t>科技副总</w:t>
      </w:r>
      <w:r>
        <w:t>”</w:t>
      </w:r>
      <w:r>
        <w:t>，以人才作为传送带，</w:t>
      </w:r>
      <w:r>
        <w:t>“</w:t>
      </w:r>
      <w:r>
        <w:t>一对一</w:t>
      </w:r>
      <w:r>
        <w:t>”</w:t>
      </w:r>
      <w:r>
        <w:t>将创新创造的血液输送至农村和企业，渗透进丰台的每一根</w:t>
      </w:r>
      <w:r>
        <w:t>“</w:t>
      </w:r>
      <w:r>
        <w:t>毛细血管</w:t>
      </w:r>
      <w:r>
        <w:t>”</w:t>
      </w:r>
      <w:r>
        <w:t>。</w:t>
      </w:r>
    </w:p>
    <w:p w:rsidR="00A34E72" w:rsidRDefault="00A34E72" w:rsidP="00A34E72">
      <w:pPr>
        <w:ind w:firstLineChars="200" w:firstLine="420"/>
        <w:jc w:val="right"/>
      </w:pPr>
      <w:r w:rsidRPr="0048192A">
        <w:rPr>
          <w:rFonts w:hint="eastAsia"/>
        </w:rPr>
        <w:t>经济日报</w:t>
      </w:r>
      <w:r>
        <w:rPr>
          <w:rFonts w:hint="eastAsia"/>
        </w:rPr>
        <w:t>2024-6-12</w:t>
      </w:r>
    </w:p>
    <w:p w:rsidR="00A34E72" w:rsidRDefault="00A34E72" w:rsidP="00586699">
      <w:pPr>
        <w:sectPr w:rsidR="00A34E72" w:rsidSect="0058669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95554" w:rsidRDefault="00C95554"/>
    <w:sectPr w:rsidR="00C95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4E72"/>
    <w:rsid w:val="00A34E72"/>
    <w:rsid w:val="00C9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34E72"/>
    <w:pPr>
      <w:widowControl/>
      <w:spacing w:before="100" w:beforeAutospacing="1" w:after="100" w:afterAutospacing="1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34E7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2024-07-08T01:44:00Z</dcterms:created>
</cp:coreProperties>
</file>