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C4" w:rsidRPr="00D30D09" w:rsidRDefault="003F55C4" w:rsidP="00D30D09">
      <w:pPr>
        <w:pStyle w:val="1"/>
      </w:pPr>
      <w:r w:rsidRPr="00D30D09">
        <w:rPr>
          <w:rFonts w:hint="eastAsia"/>
        </w:rPr>
        <w:t>构建政社互动机制让社区慈善效能最大化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在全面建设社会主义现代化国家的新征程中，慈善力量在基层治理中的作用愈发凸显，已成为我国创新基层治理、推动社区发展的新生力量。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广东省和的慈善基金会及广东省德胜社区慈善基金会（以下简称“德胜社区基金会”），依托“慈善信托</w:t>
      </w:r>
      <w:r w:rsidRPr="00D30D09">
        <w:t>+</w:t>
      </w:r>
      <w:r w:rsidRPr="00D30D09">
        <w:t>社区基金会</w:t>
      </w:r>
      <w:r w:rsidRPr="00D30D09">
        <w:t>”</w:t>
      </w:r>
      <w:r w:rsidRPr="00D30D09">
        <w:t>的创新机制，扎根广东省佛山市顺德区，围绕社区问题和居民需求，组织开展系列慈善项目，协助基层党委和政府成为社会问题的回应者、慈善资源的联动者和公益生态的共建者，为新时代慈善力量参与基层治理提供了有益借鉴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社区基金会参与基层治理的主要路径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t>2008</w:t>
      </w:r>
      <w:r w:rsidRPr="00D30D09">
        <w:t>年，我国迎来首家真正意义上的社区基金会</w:t>
      </w:r>
      <w:r w:rsidRPr="00D30D09">
        <w:t>—</w:t>
      </w:r>
      <w:r w:rsidRPr="00D30D09">
        <w:t>桃源居公益事业发展基金会。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区别于其他类型的基金会，社区基金会最显著的特征在于服务地理区域的特定性、资金来源的多样性及其作为公共慈善机构的属性定位，能够将基层社区的慈善资金、专业能力、志愿服务等慈善资源组织起来，就近解决社区群众看得见、摸得着、感受得到的社区性公共问题。社区基金会参与基层社会治理的主要路径，可以归纳为四方面：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第一，丰富社区共治主体，壮大社区发展实力。社区基金会在社区治理中发挥桥梁纽带作用，吸引政府、企业、社会组织及居民等多方参与，为社区治理带来多元化、多层次的力量支持，有助于壮大社区发展实力，构建多方联动、共建共治的新局面，推动社区持续健康发展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第二，集结社区慈善资源，推动社区慈善发展。社区基金会集结社区慈善资源，搭建社区公益平台，推动社区服务供给和慈善事业发展，提升居民福利，助力社区资本创建与运营。这一过程不仅夯实慈善可持续发展的基础，更促进慈善文化深入社区，为热心慈善的居民提供广阔舞台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第三，强化居民主体意识，促进社区居民自治。社区基金会直接服务于社区居民，解决他们的实际问题，其运作方式和目标紧密贴合居民的期待和需求。居民在参与中增强对社区的归属感，提升自主意识和自治理念。这有助于推动社区治理民主化和规范化，促进居民自治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第四，扩宽社区治理路径，推动基层治理创新。社区基金会作为一种制度性安排和资源配置机制，发挥着解决城市社区治理难题、提高社区居民福利供给的重要作用，也是促进社区发展与居民参与的创新机制，为推动基层治理现代化提供了新的路径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社区基金会在基层社会治理中发挥的积极作用已得到广泛认可，但整体而言，我国社区基金会的发展尚处于探索阶段，在资金来源、项目运作、社区参与、专业化管理等方面面临诸多挑战。在这一背景下，及时总结并分享好的经验，为其他社区基金会提供参考，尤为必要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德胜社区基金会参与基层治理的模式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德胜社区基金会</w:t>
      </w:r>
      <w:r w:rsidRPr="00D30D09">
        <w:t>2017</w:t>
      </w:r>
      <w:r w:rsidRPr="00D30D09">
        <w:t>年</w:t>
      </w:r>
      <w:r w:rsidRPr="00D30D09">
        <w:t>5</w:t>
      </w:r>
      <w:r w:rsidRPr="00D30D09">
        <w:t>月在广东省民政厅正式登记成立。通过</w:t>
      </w:r>
      <w:r w:rsidRPr="00D30D09">
        <w:t>“</w:t>
      </w:r>
      <w:r w:rsidRPr="00D30D09">
        <w:t>慈善信托</w:t>
      </w:r>
      <w:r w:rsidRPr="00D30D09">
        <w:t>+</w:t>
      </w:r>
      <w:r w:rsidRPr="00D30D09">
        <w:t>社区基金会</w:t>
      </w:r>
      <w:r w:rsidRPr="00D30D09">
        <w:t>”</w:t>
      </w:r>
      <w:r w:rsidRPr="00D30D09">
        <w:t>的创新架构，依靠</w:t>
      </w:r>
      <w:r w:rsidRPr="00D30D09">
        <w:t>4.92</w:t>
      </w:r>
      <w:r w:rsidRPr="00D30D09">
        <w:t>亿元慈善信托本金的保值增值收益，为社区基金会深入、持久地参与社区治理，提供可靠、永续的资金支持。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成立数年来，德胜社区基金会从社区问题和居民需求出发，通过开展“和美社区计划”，资助教育发展、社区照顾、社区营造、公益创新等</w:t>
      </w:r>
      <w:r w:rsidRPr="00D30D09">
        <w:t>4</w:t>
      </w:r>
      <w:r w:rsidRPr="00D30D09">
        <w:t>个领域的慈善项目，联动社区多元主体和慈善资源，积极搭建本土慈善资源网络与专业支持平台，探索形成富有活力的</w:t>
      </w:r>
      <w:r w:rsidRPr="00D30D09">
        <w:t>“</w:t>
      </w:r>
      <w:r w:rsidRPr="00D30D09">
        <w:t>德胜模式</w:t>
      </w:r>
      <w:r w:rsidRPr="00D30D09">
        <w:t>”</w:t>
      </w:r>
      <w:r w:rsidRPr="00D30D09">
        <w:t>，为慈善力量参与基层治理探索了新路。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自成立以来，德胜社区基金会采取补位策略，高效配合政府工作，聚焦资助领域与重点方向，提升公益资助效率，助推顺德社会治理共同体建设，在发展成为</w:t>
      </w:r>
      <w:r w:rsidRPr="00D30D09">
        <w:t>5A</w:t>
      </w:r>
      <w:r w:rsidRPr="00D30D09">
        <w:t>级慈善基金会的同时，有力推动了顺德基层治理创新。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截至</w:t>
      </w:r>
      <w:r w:rsidRPr="00D30D09">
        <w:t>2023</w:t>
      </w:r>
      <w:r w:rsidRPr="00D30D09">
        <w:t>年</w:t>
      </w:r>
      <w:r w:rsidRPr="00D30D09">
        <w:t>12</w:t>
      </w:r>
      <w:r w:rsidRPr="00D30D09">
        <w:t>月，德胜社区基金会累计资助</w:t>
      </w:r>
      <w:r w:rsidRPr="00D30D09">
        <w:t>1000</w:t>
      </w:r>
      <w:r w:rsidRPr="00D30D09">
        <w:t>多个慈善项目，资助总额达</w:t>
      </w:r>
      <w:r w:rsidRPr="00D30D09">
        <w:t>1.68</w:t>
      </w:r>
      <w:r w:rsidRPr="00D30D09">
        <w:t>亿多元，慈善项目覆盖顺德</w:t>
      </w:r>
      <w:r w:rsidRPr="00D30D09">
        <w:t>84%</w:t>
      </w:r>
      <w:r w:rsidRPr="00D30D09">
        <w:t>的城市及农村社区，慈善项目资金规模居全国社区基金会之首。德胜基金会聚焦社区社会问题，以党政引领为核心，通过模式创新、资助引导、共营生态等举措，成为基层社会治理高效且可持续的参与主体。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党政有力引领，创新保障机制。一是顺德区党委和政府注重对社会资源的方向引领，通过建立“联席会议</w:t>
      </w:r>
      <w:r w:rsidRPr="00D30D09">
        <w:t>+</w:t>
      </w:r>
      <w:r w:rsidRPr="00D30D09">
        <w:t>专责组</w:t>
      </w:r>
      <w:r w:rsidRPr="00D30D09">
        <w:t>”</w:t>
      </w:r>
      <w:r w:rsidRPr="00D30D09">
        <w:t>的政社协同机制，指导德胜社区基金会业务开展，及时协调解决问题。二是强化基层政府对社会治理创新项目的落地支持，镇街统筹资源，联合德胜社区基金会解决社会问题。三是以理事会为载体，搭建企业家参与基层社会治理的平台，为基金会的工作建立支持网络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双轮驱动保障社区慈善可持续性。以“慈善信托</w:t>
      </w:r>
      <w:r w:rsidRPr="00D30D09">
        <w:t>+</w:t>
      </w:r>
      <w:r w:rsidRPr="00D30D09">
        <w:t>社区基金会</w:t>
      </w:r>
      <w:r w:rsidRPr="00D30D09">
        <w:t>”</w:t>
      </w:r>
      <w:r w:rsidRPr="00D30D09">
        <w:t>双轮驱动，创新公益慈善模式。一方面，</w:t>
      </w:r>
      <w:r w:rsidRPr="00D30D09">
        <w:t>“</w:t>
      </w:r>
      <w:r w:rsidRPr="00D30D09">
        <w:t>顺德社区慈善信托</w:t>
      </w:r>
      <w:r w:rsidRPr="00D30D09">
        <w:t>”</w:t>
      </w:r>
      <w:r w:rsidRPr="00D30D09">
        <w:t>落地，</w:t>
      </w:r>
      <w:r w:rsidRPr="00D30D09">
        <w:t>4.92</w:t>
      </w:r>
      <w:r w:rsidRPr="00D30D09">
        <w:t>亿元本金委托专业信托公司保值增值，每年的收益用于支持德胜社区基金会开展慈善项目。二是德胜社区基金会坚持</w:t>
      </w:r>
      <w:r w:rsidRPr="00D30D09">
        <w:t>“</w:t>
      </w:r>
      <w:r w:rsidRPr="00D30D09">
        <w:t>专业资助</w:t>
      </w:r>
      <w:r w:rsidRPr="00D30D09">
        <w:t>”</w:t>
      </w:r>
      <w:r w:rsidRPr="00D30D09">
        <w:t>理念，以企业精益管理理念打造专业资助体系，形成高效的社区慈善管理体系，确保实现有效公益。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“和美社区计划”聚焦社区重点问题。德胜社区基金会“以社区需求为本”开展项目服务，聚焦顺德公益普惠性学前教育质量不高、长者和精神障碍人士的社区照顾服务不足、社区人际关系疏远、社区参与度低等问题，努力实现“幼儿有优育，长者有照顾，社区有力量”的资助目标。“和美社区计划”成为当地除政府购买服务之外，社会资金持续支持基层治理的稳定社会资源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政社协同营造基层社会治理创新生态。一是以村居书记和青年人才为重点，与清华大学合作，联合顺德区委政法委、区民政人社局等，举办顺德区基层治理人才研修班。二是设立小额资助、“非限定资助”等多种方式，打造多维孵化支持体系，培育基层治理的多元主体。三是基金会通过资金配比、联合资助等方式，撬动镇街党委和政府、基层村居委会、社区企业、慈善组织等多元资源投入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“德胜模式”的经验与启示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t>2023</w:t>
      </w:r>
      <w:r w:rsidRPr="00D30D09">
        <w:t>年</w:t>
      </w:r>
      <w:r w:rsidRPr="00D30D09">
        <w:t>12</w:t>
      </w:r>
      <w:r w:rsidRPr="00D30D09">
        <w:t>月</w:t>
      </w:r>
      <w:r w:rsidRPr="00D30D09">
        <w:t>29</w:t>
      </w:r>
      <w:r w:rsidRPr="00D30D09">
        <w:t>日，十四届全国人大常委会第七次会议表决通过关于修改《中华人民共和国慈善法》的决定，新修改的慈善法自今年</w:t>
      </w:r>
      <w:r w:rsidRPr="00D30D09">
        <w:t>9</w:t>
      </w:r>
      <w:r w:rsidRPr="00D30D09">
        <w:t>月</w:t>
      </w:r>
      <w:r w:rsidRPr="00D30D09">
        <w:t>5</w:t>
      </w:r>
      <w:r w:rsidRPr="00D30D09">
        <w:t>日起施行。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此次修法，增加了发展社区慈善并作为慈善事业促进措施的条款，具有重要意义。社区基金会是社区慈善的重要载体，也是慈善力量参与基层治理的重要主体，在培育和发展枢纽型社区基金会，构建良性互动、协调互补的政社关系等方面，德胜模式提供了如下几方面的启示：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党政引领是慈善力量有效参与基层治理的保障。“基层强则国家强，基层安则天下安”，基层治理现代化事关中国式现代化建设大局。推进基层治理现代化，不能靠基层党委和政府单打独斗，而是要营造好的制度环境，为社区慈善参与社会建设和社会治理提供便利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“德胜模式”的支点，首先是顺德区党委和政府陆续出台系列文件，培育社区慈善力量，提供政策支持和方向指引；其次是德胜社区基金会主动服务发展大局，与政府部门和村居组织紧密合作，开展社区需求调研，精心设计慈善项目，实现协同、辅助、补位和探索等功能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构建政社互动机制，让社区慈善效能最大化。在顺德区政府与和的慈善体系联席会议机制的基础上，德胜社区基金会进一步与</w:t>
      </w:r>
      <w:r w:rsidRPr="00D30D09">
        <w:t>10</w:t>
      </w:r>
      <w:r w:rsidRPr="00D30D09">
        <w:t>个镇街建立公益合作伙伴关系和沟通联络协调机制，构建</w:t>
      </w:r>
      <w:r w:rsidRPr="00D30D09">
        <w:t>“</w:t>
      </w:r>
      <w:r w:rsidRPr="00D30D09">
        <w:t>基金会</w:t>
      </w:r>
      <w:r w:rsidRPr="00D30D09">
        <w:t>+</w:t>
      </w:r>
      <w:r w:rsidRPr="00D30D09">
        <w:t>镇街政府</w:t>
      </w:r>
      <w:r w:rsidRPr="00D30D09">
        <w:t>”</w:t>
      </w:r>
      <w:r w:rsidRPr="00D30D09">
        <w:t>公益合作机制。通过定期举办</w:t>
      </w:r>
      <w:r w:rsidRPr="00D30D09">
        <w:t>“</w:t>
      </w:r>
      <w:r w:rsidRPr="00D30D09">
        <w:t>多元参与推动基层治理高质量发展座谈会</w:t>
      </w:r>
      <w:r w:rsidRPr="00D30D09">
        <w:t>”</w:t>
      </w:r>
      <w:r w:rsidRPr="00D30D09">
        <w:t>等活动，邀请顺德区委、区政府领导和</w:t>
      </w:r>
      <w:r w:rsidRPr="00D30D09">
        <w:t>10</w:t>
      </w:r>
      <w:r w:rsidRPr="00D30D09">
        <w:t>个镇街的相关领导、公共服务办公室、综合治理办公室主要负责人出席，实现充分沟通，出台配资政策，联动多方共同支持社区公益，为</w:t>
      </w:r>
      <w:r w:rsidRPr="00D30D09">
        <w:t>“</w:t>
      </w:r>
      <w:r w:rsidRPr="00D30D09">
        <w:t>和美社区计划</w:t>
      </w:r>
      <w:r w:rsidRPr="00D30D09">
        <w:t>”</w:t>
      </w:r>
      <w:r w:rsidRPr="00D30D09">
        <w:t>的全域推进奠定了良好基础。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准确把握定位，打造接地气、高效益的慈善平台。德胜社区基金会注重规划先行、统筹推进，明确“一个平台、三个角色、四个领域”的战略定位，坚持“有所为有所不为”的原则，准确把握自身的发展定位。作为本土资助型、支持型基金会，德胜社区基金会扎根顺德，聚焦资助领域，打造接地气的公益平台，建立优势主导型的项目执行机构遴选机制，形成立体式、规模化的资助模式，从项目、行业、生态</w:t>
      </w:r>
      <w:r w:rsidRPr="00D30D09">
        <w:t>3</w:t>
      </w:r>
      <w:r w:rsidRPr="00D30D09">
        <w:t>个层面开展资助。基金会不仅提供项目资金，还加强执行机构专业能力和人才培养，使有限慈善资源发挥更大社会效用。</w:t>
      </w:r>
    </w:p>
    <w:p w:rsidR="003F55C4" w:rsidRPr="00D30D09" w:rsidRDefault="003F55C4" w:rsidP="003F55C4">
      <w:pPr>
        <w:ind w:firstLineChars="200" w:firstLine="420"/>
        <w:jc w:val="left"/>
      </w:pPr>
      <w:r w:rsidRPr="00D30D09">
        <w:rPr>
          <w:rFonts w:hint="eastAsia"/>
        </w:rPr>
        <w:t>撬动和整合社会多元资源，推动公益生态良性发展。德胜社区基金会通过开门举善、设立冠名基金等方式，搭建公益参与平台，积极链接整合企业、行业商协会、社区等慈善资源。通过联合资助模式，丰富公益资助体系，促进需求、项目与资源的有效对接。针对不同类型组织，采取不同支持方式：对初创公益组织、青年公益组织、社区内的自组织，采取小额资助的方式，同时支持公益人才成长，支持初创组织的发展；对专业机构，进行大额资助，培育其成为顺德公益行业的中坚力量；对平台型组织，则通过项目合作，资助其在顺德公益生态圈建设中发挥引领作用。</w:t>
      </w:r>
    </w:p>
    <w:p w:rsidR="003F55C4" w:rsidRPr="00D30D09" w:rsidRDefault="003F55C4" w:rsidP="003F55C4">
      <w:pPr>
        <w:ind w:firstLineChars="200" w:firstLine="420"/>
        <w:jc w:val="right"/>
      </w:pPr>
      <w:r w:rsidRPr="00D30D09">
        <w:rPr>
          <w:rFonts w:hint="eastAsia"/>
        </w:rPr>
        <w:t>人民日报</w:t>
      </w:r>
      <w:r w:rsidRPr="00D30D09">
        <w:rPr>
          <w:rFonts w:hint="eastAsia"/>
        </w:rPr>
        <w:t>2024-5-15</w:t>
      </w:r>
    </w:p>
    <w:p w:rsidR="003F55C4" w:rsidRDefault="003F55C4" w:rsidP="00FE0D87">
      <w:pPr>
        <w:sectPr w:rsidR="003F55C4" w:rsidSect="00FE0D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E0C68" w:rsidRDefault="007E0C68"/>
    <w:sectPr w:rsidR="007E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5C4"/>
    <w:rsid w:val="003F55C4"/>
    <w:rsid w:val="007E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55C4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55C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2024-07-08T01:41:00Z</dcterms:created>
</cp:coreProperties>
</file>