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415D" w:rsidRDefault="008F415D" w:rsidP="00D46D75">
      <w:pPr>
        <w:pStyle w:val="1"/>
      </w:pPr>
      <w:r w:rsidRPr="009B6DA6">
        <w:rPr>
          <w:rFonts w:hint="eastAsia"/>
        </w:rPr>
        <w:t>忠诚履职奋发有为</w:t>
      </w:r>
      <w:r w:rsidRPr="009B6DA6">
        <w:t xml:space="preserve"> 以司法行政工作现代化支撑和服务新时代首都发展</w:t>
      </w:r>
    </w:p>
    <w:p w:rsidR="008F415D" w:rsidRDefault="008F415D" w:rsidP="008F415D">
      <w:pPr>
        <w:ind w:firstLineChars="200" w:firstLine="420"/>
        <w:jc w:val="left"/>
      </w:pPr>
      <w:r>
        <w:rPr>
          <w:rFonts w:hint="eastAsia"/>
        </w:rPr>
        <w:t>近日，司法部法治宣传中心与人民网联合举办</w:t>
      </w:r>
      <w:r>
        <w:t>2024</w:t>
      </w:r>
      <w:r>
        <w:t>年度第一季全国司法厅局长系列访谈。本季访谈节目以</w:t>
      </w:r>
      <w:r>
        <w:t>“</w:t>
      </w:r>
      <w:r>
        <w:t>新征程</w:t>
      </w:r>
      <w:r>
        <w:t>·</w:t>
      </w:r>
      <w:r>
        <w:t>新起点</w:t>
      </w:r>
      <w:r>
        <w:t>”</w:t>
      </w:r>
      <w:r>
        <w:t>为主题，深入介绍各地司法厅（局）如何推进全面依法治国和司法行政工作。本期专访北京市司法局党委书记、局长崔杨。</w:t>
      </w:r>
    </w:p>
    <w:p w:rsidR="008F415D" w:rsidRDefault="008F415D" w:rsidP="008F415D">
      <w:pPr>
        <w:ind w:firstLineChars="200" w:firstLine="420"/>
        <w:jc w:val="left"/>
      </w:pPr>
      <w:r>
        <w:rPr>
          <w:rFonts w:hint="eastAsia"/>
        </w:rPr>
        <w:t>人民网：全国司法厅（局）长会议强调，要扎实履行“一个统抓、五大职能”，请问北京市司法行政机关在履行“统抓”职能上有哪些思路举措？</w:t>
      </w:r>
    </w:p>
    <w:p w:rsidR="008F415D" w:rsidRDefault="008F415D" w:rsidP="008F415D">
      <w:pPr>
        <w:ind w:firstLineChars="200" w:firstLine="420"/>
        <w:jc w:val="left"/>
      </w:pPr>
      <w:r>
        <w:rPr>
          <w:rFonts w:hint="eastAsia"/>
        </w:rPr>
        <w:t>崔杨：我们的主要工作思路是——进一步发挥市委依法治市办和市政府依法行政办的职能，打好“抓创、抓考、抓督、抓评、抓检”组合拳，创新“统抓”方式，凝聚“统抓”力量，提升“统抓”成效，推动法治中国首善之区建设再上新台阶。</w:t>
      </w:r>
    </w:p>
    <w:p w:rsidR="008F415D" w:rsidRDefault="008F415D" w:rsidP="008F415D">
      <w:pPr>
        <w:ind w:firstLineChars="200" w:firstLine="420"/>
        <w:jc w:val="left"/>
      </w:pPr>
      <w:r>
        <w:rPr>
          <w:rFonts w:hint="eastAsia"/>
        </w:rPr>
        <w:t>抓创，就是要用好法治政府示范创建这个抓手。一方面，落实“规定动作”，高质量完成第三批全国法治政府示范创建工作，力争有更多的区和项目进入全国示范行列，朝着市领导提出的“率先实现全域成为全国法治政府示范区”的目标努力；另一方面，拓展“自选动作”，推动创建活动从区级层面向街乡（镇）延伸，促进法治政府建设实现区域间、层级间的均衡发展。</w:t>
      </w:r>
    </w:p>
    <w:p w:rsidR="008F415D" w:rsidRDefault="008F415D" w:rsidP="008F415D">
      <w:pPr>
        <w:ind w:firstLineChars="200" w:firstLine="420"/>
        <w:jc w:val="left"/>
      </w:pPr>
      <w:r>
        <w:rPr>
          <w:rFonts w:hint="eastAsia"/>
        </w:rPr>
        <w:t>抓考，就是要发挥依法行政考核导向作用。围绕实施新行政复议法、推广非现场执法等年度重点任务完善考核指标，创新考核方式，用好考核意见（建议）书、法治约谈函等综合手段，加强依法行政考核结果的运用，发挥考核“指挥棒”作用。</w:t>
      </w:r>
    </w:p>
    <w:p w:rsidR="008F415D" w:rsidRDefault="008F415D" w:rsidP="008F415D">
      <w:pPr>
        <w:ind w:firstLineChars="200" w:firstLine="420"/>
        <w:jc w:val="left"/>
      </w:pPr>
      <w:r>
        <w:rPr>
          <w:rFonts w:hint="eastAsia"/>
        </w:rPr>
        <w:t>抓督，就是要发挥好法治督察的“利剑”威力。针对各区、各部门党政主要负责人履行推进法治建设第一责任人职责和法治政府存在建设的薄弱环节和突出问题，开展实地督察，层层传导压力，压实各级责任，切实发挥领导干部的“关键少数”作用。</w:t>
      </w:r>
    </w:p>
    <w:p w:rsidR="008F415D" w:rsidRDefault="008F415D" w:rsidP="008F415D">
      <w:pPr>
        <w:ind w:firstLineChars="200" w:firstLine="420"/>
        <w:jc w:val="left"/>
      </w:pPr>
      <w:r>
        <w:rPr>
          <w:rFonts w:hint="eastAsia"/>
        </w:rPr>
        <w:t>抓评，就是要用好第三方机构专业力量。聚焦各区、各部门党政主要负责人履行推进法治建设第一责任人职责落实和法治政府建设年度报告情况，组织第三方机构专家开展全面法治评估，从外部视角客观把握法治建设整体状况，推进重点任务落实。</w:t>
      </w:r>
    </w:p>
    <w:p w:rsidR="008F415D" w:rsidRDefault="008F415D" w:rsidP="008F415D">
      <w:pPr>
        <w:ind w:firstLineChars="200" w:firstLine="420"/>
        <w:jc w:val="left"/>
      </w:pPr>
      <w:r>
        <w:rPr>
          <w:rFonts w:hint="eastAsia"/>
        </w:rPr>
        <w:t>抓检，就是要持续开展全方位“法治体检”。持续开展对各区、各部门法治建设状况进行综合体检，精准把脉整体情况，提出对策措施，推动各区、各部门法治建设水平整体提升。</w:t>
      </w:r>
    </w:p>
    <w:p w:rsidR="008F415D" w:rsidRDefault="008F415D" w:rsidP="008F415D">
      <w:pPr>
        <w:ind w:firstLineChars="200" w:firstLine="420"/>
        <w:jc w:val="left"/>
      </w:pPr>
      <w:r>
        <w:t>2023</w:t>
      </w:r>
      <w:r>
        <w:t>年</w:t>
      </w:r>
      <w:r>
        <w:t>5</w:t>
      </w:r>
      <w:r>
        <w:t>月</w:t>
      </w:r>
      <w:r>
        <w:t>18</w:t>
      </w:r>
      <w:r>
        <w:t>日，北京市法治政府建设示范创建工作交流座谈会召开。北京市司法局供图</w:t>
      </w:r>
    </w:p>
    <w:p w:rsidR="008F415D" w:rsidRDefault="008F415D" w:rsidP="008F415D">
      <w:pPr>
        <w:ind w:firstLineChars="200" w:firstLine="420"/>
        <w:jc w:val="left"/>
      </w:pPr>
      <w:r>
        <w:rPr>
          <w:rFonts w:hint="eastAsia"/>
        </w:rPr>
        <w:t>人民网：请问崔局长，在进一步完善首都现代公共法律服务体系上，将会采取哪些具体措施？</w:t>
      </w:r>
    </w:p>
    <w:p w:rsidR="008F415D" w:rsidRDefault="008F415D" w:rsidP="008F415D">
      <w:pPr>
        <w:ind w:firstLineChars="200" w:firstLine="420"/>
        <w:jc w:val="left"/>
      </w:pPr>
      <w:r>
        <w:rPr>
          <w:rFonts w:hint="eastAsia"/>
        </w:rPr>
        <w:t>崔杨：我们将聚焦法治中国首善之区建设目标，坚定站稳人民立场，自觉践行以人民为中心的发展思想，切实提高履职尽责的能力和法律服务水平，用法治守护群众高品质生活。</w:t>
      </w:r>
    </w:p>
    <w:p w:rsidR="008F415D" w:rsidRDefault="008F415D" w:rsidP="008F415D">
      <w:pPr>
        <w:ind w:firstLineChars="200" w:firstLine="420"/>
        <w:jc w:val="left"/>
      </w:pPr>
      <w:r>
        <w:rPr>
          <w:rFonts w:hint="eastAsia"/>
        </w:rPr>
        <w:t>一是在推进公共法律服务均衡发展上下功夫。坚持问题导向，针对公共法律服务区域发展不平衡和城乡差别等问题，加快研究出台《北京市公共法律服务均衡发展若干措施》，整合各类法律服务资源，强化区域间的均衡配置，推动构建普惠均等、便捷高效的现代公共法律服务体系。</w:t>
      </w:r>
    </w:p>
    <w:p w:rsidR="008F415D" w:rsidRDefault="008F415D" w:rsidP="008F415D">
      <w:pPr>
        <w:ind w:firstLineChars="200" w:firstLine="420"/>
        <w:jc w:val="left"/>
      </w:pPr>
      <w:r>
        <w:rPr>
          <w:rFonts w:hint="eastAsia"/>
        </w:rPr>
        <w:t>二是在提高公共法律服务能力水平上下功夫。进一步推进全市公共法律服务标准化建设，制定公共法律服务“云中心”建设方案，持之以恒推进实体、网络和热线三大平台融合发展，更多打造国内一流、国际领先的公共法律服务“北京品牌”。</w:t>
      </w:r>
    </w:p>
    <w:p w:rsidR="008F415D" w:rsidRDefault="008F415D" w:rsidP="008F415D">
      <w:pPr>
        <w:ind w:firstLineChars="200" w:firstLine="420"/>
        <w:jc w:val="left"/>
      </w:pPr>
      <w:r>
        <w:rPr>
          <w:rFonts w:hint="eastAsia"/>
        </w:rPr>
        <w:t>三是在推动法律服务行业高质量发展上下功夫。在已经出台《关于进一步推动新时代北京司法鉴定工作高质量发展的意见》《北京市律师行业发展三年行动计划（</w:t>
      </w:r>
      <w:r>
        <w:t>2023-2025</w:t>
      </w:r>
      <w:r>
        <w:t>年）》《关于进一步加强新时代北京公证工作的意见》等系列文件、完成法律服务行业顶层设计基础上，今年在推进落实上下功夫，深化法律服务行业供给侧结构性改革，强化对法律服务行业的监督管理，推动我市法律服务业实现高质量发展。</w:t>
      </w:r>
    </w:p>
    <w:p w:rsidR="008F415D" w:rsidRDefault="008F415D" w:rsidP="008F415D">
      <w:pPr>
        <w:ind w:firstLineChars="200" w:firstLine="420"/>
        <w:jc w:val="left"/>
      </w:pPr>
      <w:r>
        <w:t>2023</w:t>
      </w:r>
      <w:r>
        <w:t>年</w:t>
      </w:r>
      <w:r>
        <w:t>12</w:t>
      </w:r>
      <w:r>
        <w:t>月</w:t>
      </w:r>
      <w:r>
        <w:t>22</w:t>
      </w:r>
      <w:r>
        <w:t>日，北京市法援中心在北京丰台站开展</w:t>
      </w:r>
      <w:r>
        <w:t>“</w:t>
      </w:r>
      <w:r>
        <w:t>法援惠民生关爱农民工</w:t>
      </w:r>
      <w:r>
        <w:t>”</w:t>
      </w:r>
      <w:r>
        <w:t>公共法律服务专项维权活动。北京市司法局供图</w:t>
      </w:r>
    </w:p>
    <w:p w:rsidR="008F415D" w:rsidRDefault="008F415D" w:rsidP="008F415D">
      <w:pPr>
        <w:ind w:firstLineChars="200" w:firstLine="420"/>
        <w:jc w:val="left"/>
      </w:pPr>
      <w:r>
        <w:rPr>
          <w:rFonts w:hint="eastAsia"/>
        </w:rPr>
        <w:t>人民网：不久前，中央政法工作会议、全国司法厅（局）长会议对安全稳定工作作出重要部署，北京在全面统筹首都安全和发展方面有何谋划？</w:t>
      </w:r>
    </w:p>
    <w:p w:rsidR="008F415D" w:rsidRDefault="008F415D" w:rsidP="008F415D">
      <w:pPr>
        <w:ind w:firstLineChars="200" w:firstLine="420"/>
        <w:jc w:val="left"/>
      </w:pPr>
      <w:r>
        <w:rPr>
          <w:rFonts w:hint="eastAsia"/>
        </w:rPr>
        <w:t>崔杨：首都司法行政系统坚决贯彻落实，立足首都特点，努力在高站位统筹、系统化推进、体系化建设上下功夫，切实为推进新时代首都发展保驾护航。</w:t>
      </w:r>
    </w:p>
    <w:p w:rsidR="008F415D" w:rsidRDefault="008F415D" w:rsidP="008F415D">
      <w:pPr>
        <w:ind w:firstLineChars="200" w:firstLine="420"/>
        <w:jc w:val="left"/>
      </w:pPr>
      <w:r>
        <w:rPr>
          <w:rFonts w:hint="eastAsia"/>
        </w:rPr>
        <w:t>一是坚决扛起维护首都安全稳定的第一责任。今年是新中国成立</w:t>
      </w:r>
      <w:r>
        <w:t>75</w:t>
      </w:r>
      <w:r>
        <w:t>周年，做好维护首都安全稳定各项工作意义重大，我们将始终牢记</w:t>
      </w:r>
      <w:r>
        <w:t>“</w:t>
      </w:r>
      <w:r>
        <w:t>看北京首先从政治上看</w:t>
      </w:r>
      <w:r>
        <w:t>”</w:t>
      </w:r>
      <w:r>
        <w:t>的要求，聚焦监狱戒毒场所管理、社区矫正、安置帮教、律师行业管理服务、矛盾纠纷排查化解等重点领域，常态化做好风险防控，深入推进扫黑除恶斗争，努力消除各类安全隐患，切实为党中央站好岗、放好哨。</w:t>
      </w:r>
    </w:p>
    <w:p w:rsidR="008F415D" w:rsidRDefault="008F415D" w:rsidP="008F415D">
      <w:pPr>
        <w:ind w:firstLineChars="200" w:firstLine="420"/>
        <w:jc w:val="left"/>
      </w:pPr>
      <w:r>
        <w:rPr>
          <w:rFonts w:hint="eastAsia"/>
        </w:rPr>
        <w:t>二是做好新行政复议法贯彻实施。要制定落实加强行政复议质效管理等系列文件，深入推进行政复议规范化建设，推动行政复议听证、调查、听取意见等程序制度落实。要积极构建矛盾纠纷多元化解协作机制，促进形成府院化解行政争议合力，推进实质性化解行政争议，充分发挥行政复议化解行政争议的主渠道作用。</w:t>
      </w:r>
    </w:p>
    <w:p w:rsidR="008F415D" w:rsidRDefault="008F415D" w:rsidP="008F415D">
      <w:pPr>
        <w:ind w:firstLineChars="200" w:firstLine="420"/>
        <w:jc w:val="left"/>
      </w:pPr>
      <w:r>
        <w:rPr>
          <w:rFonts w:hint="eastAsia"/>
        </w:rPr>
        <w:t>三是打造新时代“枫桥经验”的北京样板。出台《关于加强首都新时代调解工作的意见》，推进多元解纷集成“一件事”平台建设，深化完善多元纠纷解决机制，健全完善大调解工作格局，努力打造新时代“枫桥经验”的北京样板。</w:t>
      </w:r>
    </w:p>
    <w:p w:rsidR="008F415D" w:rsidRDefault="008F415D" w:rsidP="008F415D">
      <w:pPr>
        <w:ind w:firstLineChars="200" w:firstLine="420"/>
        <w:jc w:val="left"/>
      </w:pPr>
      <w:r>
        <w:t>2023</w:t>
      </w:r>
      <w:r>
        <w:t>年</w:t>
      </w:r>
      <w:r>
        <w:t>12</w:t>
      </w:r>
      <w:r>
        <w:t>月</w:t>
      </w:r>
      <w:r>
        <w:t>1</w:t>
      </w:r>
      <w:r>
        <w:t>日，在北京市政务中心举办行政复议法宣讲启动仪式。北京市司法局供图</w:t>
      </w:r>
    </w:p>
    <w:p w:rsidR="008F415D" w:rsidRDefault="008F415D" w:rsidP="008F415D">
      <w:pPr>
        <w:ind w:firstLineChars="200" w:firstLine="420"/>
        <w:jc w:val="left"/>
      </w:pPr>
      <w:r>
        <w:rPr>
          <w:rFonts w:hint="eastAsia"/>
        </w:rPr>
        <w:t>人民网：涉外法治建设是推进全面依法治国的重要一环，北京作为涉外法治建设的重要阵地，具备独有的涉外法治资源。今年首都司法行政系统在涉外法治建设方面有哪些规划和安排？</w:t>
      </w:r>
    </w:p>
    <w:p w:rsidR="008F415D" w:rsidRDefault="008F415D" w:rsidP="008F415D">
      <w:pPr>
        <w:ind w:firstLineChars="200" w:firstLine="420"/>
        <w:jc w:val="left"/>
      </w:pPr>
      <w:r>
        <w:rPr>
          <w:rFonts w:hint="eastAsia"/>
        </w:rPr>
        <w:t>崔杨：涉外法治建设是首都“四个中心”建设的应有之义。要落实好中央政法工作会议、全国司法厅（局）长会议精神，立足首都实际，以首善标准高质量做好涉外法治各项工作。</w:t>
      </w:r>
    </w:p>
    <w:p w:rsidR="008F415D" w:rsidRDefault="008F415D" w:rsidP="008F415D">
      <w:pPr>
        <w:ind w:firstLineChars="200" w:firstLine="420"/>
        <w:jc w:val="left"/>
      </w:pPr>
      <w:r>
        <w:rPr>
          <w:rFonts w:hint="eastAsia"/>
        </w:rPr>
        <w:t>一是加快推进国际仲裁中心建设。全力推进国际商事仲裁中心建设各项任务落实，为商事仲裁、调解及其他替代性争议解决机制的发展，提供系统有力的支撑。同时，着力打造法律服务资源汇聚平台，全面构建以商事仲裁为支撑的国际商事争议解决和法律服务新格局。加速推进地方仲裁促进立法，通过地方立法在法律层面确认国际仲裁中心建设目标和具体的服务保障措施，同时，加紧制定相关配套落实措施。</w:t>
      </w:r>
    </w:p>
    <w:p w:rsidR="008F415D" w:rsidRDefault="008F415D" w:rsidP="008F415D">
      <w:pPr>
        <w:ind w:firstLineChars="200" w:firstLine="420"/>
        <w:jc w:val="left"/>
      </w:pPr>
      <w:r>
        <w:rPr>
          <w:rFonts w:hint="eastAsia"/>
        </w:rPr>
        <w:t>二是深化法律服务业对外开放。聚焦北京“四个中心”和“两区”建设的法治需求，大力推进律师、公证、仲裁等法律服务业领域的高水平开放。筹备召开</w:t>
      </w:r>
      <w:r>
        <w:t>2024</w:t>
      </w:r>
      <w:r>
        <w:t>世界仲裁最新动态大会、亚太区域仲裁组织</w:t>
      </w:r>
      <w:r>
        <w:t>20</w:t>
      </w:r>
      <w:r>
        <w:t>周年纪念活动等涉外法治会议；举办涉外法律服务新发展研讨会，加大涉外公证业务培训和课题研究；支持推进丰台法务区建设等，整合法律服务资源，着力打造高能级法律服务产业。</w:t>
      </w:r>
    </w:p>
    <w:p w:rsidR="008F415D" w:rsidRDefault="008F415D" w:rsidP="008F415D">
      <w:pPr>
        <w:ind w:firstLineChars="200" w:firstLine="420"/>
        <w:jc w:val="left"/>
      </w:pPr>
      <w:r>
        <w:rPr>
          <w:rFonts w:hint="eastAsia"/>
        </w:rPr>
        <w:t>三是加强涉外人才队伍建设。落实《首都涉外法治人才队伍建设行动计划（</w:t>
      </w:r>
      <w:r>
        <w:t>2023</w:t>
      </w:r>
      <w:r>
        <w:t>年</w:t>
      </w:r>
      <w:r>
        <w:t>-2025</w:t>
      </w:r>
      <w:r>
        <w:t>年）》，统筹利用好首都高等院校、科研院所等优势资源，全面加强涉外法治人才队伍建设；继续加强涉外法律实务培训，举办第二期北京市百名高端涉外法治人才培训班，培养打造一批精通外国法治、具备国际视野的高素质涉外法治人才。</w:t>
      </w:r>
    </w:p>
    <w:p w:rsidR="008F415D" w:rsidRDefault="008F415D" w:rsidP="00D46D75">
      <w:pPr>
        <w:ind w:left="420" w:firstLine="2"/>
        <w:jc w:val="right"/>
      </w:pPr>
      <w:r>
        <w:rPr>
          <w:rFonts w:hint="eastAsia"/>
        </w:rPr>
        <w:t>网易</w:t>
      </w:r>
      <w:r>
        <w:rPr>
          <w:rFonts w:hint="eastAsia"/>
        </w:rPr>
        <w:t>2024-3-28</w:t>
      </w:r>
    </w:p>
    <w:p w:rsidR="008F415D" w:rsidRDefault="008F415D" w:rsidP="00762FFD">
      <w:pPr>
        <w:sectPr w:rsidR="008F415D" w:rsidSect="00762FFD">
          <w:type w:val="continuous"/>
          <w:pgSz w:w="11906" w:h="16838"/>
          <w:pgMar w:top="1644" w:right="1236" w:bottom="1418" w:left="1814" w:header="851" w:footer="907" w:gutter="0"/>
          <w:pgNumType w:start="1"/>
          <w:cols w:space="720"/>
          <w:docGrid w:type="lines" w:linePitch="341" w:charSpace="2373"/>
        </w:sectPr>
      </w:pPr>
    </w:p>
    <w:p w:rsidR="00CC29E7" w:rsidRDefault="00CC29E7"/>
    <w:sectPr w:rsidR="00CC29E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F415D"/>
    <w:rsid w:val="008F415D"/>
    <w:rsid w:val="00CC29E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8F415D"/>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8F415D"/>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418</Words>
  <Characters>2386</Characters>
  <Application>Microsoft Office Word</Application>
  <DocSecurity>0</DocSecurity>
  <Lines>19</Lines>
  <Paragraphs>5</Paragraphs>
  <ScaleCrop>false</ScaleCrop>
  <Company>Microsoft</Company>
  <LinksUpToDate>false</LinksUpToDate>
  <CharactersWithSpaces>2799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2024-08-07T06:37:00Z</dcterms:created>
</cp:coreProperties>
</file>