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99" w:rsidRDefault="00E82999" w:rsidP="003C0F9C">
      <w:pPr>
        <w:pStyle w:val="1"/>
      </w:pPr>
      <w:r>
        <w:rPr>
          <w:rFonts w:hint="eastAsia"/>
        </w:rPr>
        <w:t>湖州：</w:t>
      </w:r>
      <w:r w:rsidRPr="001628E7">
        <w:rPr>
          <w:rFonts w:hint="eastAsia"/>
        </w:rPr>
        <w:t>争创国家食品安全示范城市</w:t>
      </w:r>
      <w:r w:rsidRPr="001628E7">
        <w:t xml:space="preserve"> 全力守护人民群众</w:t>
      </w:r>
      <w:r w:rsidRPr="001628E7">
        <w:t>“</w:t>
      </w:r>
      <w:r w:rsidRPr="001628E7">
        <w:t>舌尖上的安全</w:t>
      </w:r>
      <w:r w:rsidRPr="001628E7">
        <w:t>”</w:t>
      </w:r>
    </w:p>
    <w:p w:rsidR="00E82999" w:rsidRDefault="00E82999" w:rsidP="00E82999">
      <w:pPr>
        <w:ind w:firstLineChars="200" w:firstLine="420"/>
      </w:pPr>
      <w:r>
        <w:rPr>
          <w:rFonts w:hint="eastAsia"/>
        </w:rPr>
        <w:t xml:space="preserve">　昨天，市食品药品安全委员会</w:t>
      </w:r>
      <w:r>
        <w:t>2024</w:t>
      </w:r>
      <w:r>
        <w:t>年第一次全体（扩大）会议暨国家食品安全示范城市创建工作推进会召开。会议深入学习贯彻习近平总书记关于食品药品安全的重要指示精神和省食品药品安全委员会部署要求，总结</w:t>
      </w:r>
      <w:r>
        <w:t>2023</w:t>
      </w:r>
      <w:r>
        <w:t>年工作，部署下阶段重点任务。</w:t>
      </w:r>
    </w:p>
    <w:p w:rsidR="00E82999" w:rsidRDefault="00E82999" w:rsidP="00E82999">
      <w:pPr>
        <w:ind w:firstLineChars="200" w:firstLine="420"/>
      </w:pPr>
      <w:r>
        <w:rPr>
          <w:rFonts w:hint="eastAsia"/>
        </w:rPr>
        <w:t xml:space="preserve">　　市委书记陈浩主持并讲话。市委副书记、市长、市食品药品安全委员会主任洪湖鹏讲话。孙贤龙、李上葵、吴智勇等市四套班子有关领导出席。会上，市食品药品安全委员会办公室负责人汇报</w:t>
      </w:r>
      <w:r>
        <w:t>2023</w:t>
      </w:r>
      <w:r>
        <w:t>年全市食品药品安全工作情况及</w:t>
      </w:r>
      <w:r>
        <w:t>2024</w:t>
      </w:r>
      <w:r>
        <w:t>年度国家食品安全示范城市创建工作打算；吴兴区、安吉县、市教育局、市农业农村局先后作交流发言。会上还审议了有关文件。</w:t>
      </w:r>
    </w:p>
    <w:p w:rsidR="00E82999" w:rsidRDefault="00E82999" w:rsidP="00E82999">
      <w:pPr>
        <w:ind w:firstLineChars="200" w:firstLine="420"/>
      </w:pPr>
      <w:r>
        <w:rPr>
          <w:rFonts w:hint="eastAsia"/>
        </w:rPr>
        <w:t xml:space="preserve">　　陈浩充分肯定过去一年全市食品药品安全工作成效。他指出，民以食为天，食以安为先。食品药品安全是老百姓最基本的诉求，是关系到每一个人身体健康和生命安全的民生工程、民心工程。我们要从坚定捍卫“两个确立”、坚决做到“两个维护”的政治高度，深刻认识保障食品药品安全的极端重要性，进一步把思想和行动统一到党中央、国务院和省委、省政府决策部署上来，争创国家食品安全示范城市，全力守护人民群众“舌尖上的安全”。</w:t>
      </w:r>
    </w:p>
    <w:p w:rsidR="00E82999" w:rsidRDefault="00E82999" w:rsidP="00E82999">
      <w:pPr>
        <w:ind w:firstLineChars="200" w:firstLine="420"/>
      </w:pPr>
      <w:r>
        <w:rPr>
          <w:rFonts w:hint="eastAsia"/>
        </w:rPr>
        <w:t xml:space="preserve">　　陈浩强调，思想认识要再提高，进一步认识到食品药品安全事关国计民生、事关经济发展、事关社会和谐稳定，是必须坚决守牢的底线红线；重点环节要再盯紧，以创建国家食品安全示范城市为契机，持续加强食品药品安全重点领域专项整治，全力推进食品安全“六大攻坚行动”，不断提升食品药品全链条保障水平；监管处罚要再严厉，全面落实“四个最严”要求，保持高压态势，对违法违规行为依法从严处理，达到惩处一个、警示一批、教育一片的效果；主体责任要再压实，健全完善“政府主导、部门协作、行业自律、全社会参与”工作机制，加快形成齐抓共管的工作格局。</w:t>
      </w:r>
    </w:p>
    <w:p w:rsidR="00E82999" w:rsidRDefault="00E82999" w:rsidP="00E82999">
      <w:pPr>
        <w:ind w:firstLineChars="200" w:firstLine="420"/>
      </w:pPr>
      <w:r>
        <w:rPr>
          <w:rFonts w:hint="eastAsia"/>
        </w:rPr>
        <w:t xml:space="preserve">　　洪湖鹏强调，各级各部门要进一步强化系统观念，重点抓好四个方面，确保食品药品安全工作持续走在前列。一要抓示范创建，明晰职责，完善机制，强化衔接，优化“一盘棋”推进体系，奋力争创国家食品安全示范城市；二要抓安全监管，坚持关口前移，强化数字赋能，确保风险可控，同时依法从严从重处罚，形成强大震慑；三要抓基础提升，紧盯养老机构、学校食堂、农贸市场等重点场所，加强风险隐患大排查大整治和跟踪管理，持续擦亮“食安湖州”品牌；四要抓产业培育，坚持生物医药产业发展与食品药品安全“两手抓”，发挥好链长制作用，以科技创新引领产业高质量发展。</w:t>
      </w:r>
    </w:p>
    <w:p w:rsidR="00E82999" w:rsidRDefault="00E82999" w:rsidP="00E82999">
      <w:pPr>
        <w:ind w:firstLineChars="200" w:firstLine="420"/>
        <w:jc w:val="right"/>
      </w:pPr>
      <w:r w:rsidRPr="001628E7">
        <w:rPr>
          <w:rFonts w:hint="eastAsia"/>
        </w:rPr>
        <w:t>中国湖州门户网</w:t>
      </w:r>
      <w:r>
        <w:rPr>
          <w:rFonts w:hint="eastAsia"/>
        </w:rPr>
        <w:t>2024-3-27</w:t>
      </w:r>
    </w:p>
    <w:p w:rsidR="00E82999" w:rsidRDefault="00E82999" w:rsidP="00CD356D">
      <w:pPr>
        <w:sectPr w:rsidR="00E82999" w:rsidSect="00CD356D">
          <w:type w:val="continuous"/>
          <w:pgSz w:w="11906" w:h="16838"/>
          <w:pgMar w:top="1644" w:right="1236" w:bottom="1418" w:left="1814" w:header="851" w:footer="907" w:gutter="0"/>
          <w:pgNumType w:start="1"/>
          <w:cols w:space="720"/>
          <w:docGrid w:type="lines" w:linePitch="341" w:charSpace="2373"/>
        </w:sectPr>
      </w:pPr>
    </w:p>
    <w:p w:rsidR="004746D3" w:rsidRDefault="004746D3"/>
    <w:sectPr w:rsidR="004746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2999"/>
    <w:rsid w:val="004746D3"/>
    <w:rsid w:val="00E82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8299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299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Microsoft</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2024-08-07T06:06:00Z</dcterms:created>
</cp:coreProperties>
</file>