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41" w:rsidRPr="00DF7A8B" w:rsidRDefault="00EA1F41" w:rsidP="00DF7A8B">
      <w:pPr>
        <w:pStyle w:val="1"/>
      </w:pPr>
      <w:r w:rsidRPr="00DF7A8B">
        <w:rPr>
          <w:rFonts w:hint="eastAsia"/>
        </w:rPr>
        <w:t>宁波市重点项目建设蹄疾步稳</w:t>
      </w:r>
    </w:p>
    <w:p w:rsidR="00EA1F41" w:rsidRDefault="00EA1F41" w:rsidP="00EA1F41">
      <w:pPr>
        <w:ind w:firstLineChars="200" w:firstLine="420"/>
        <w:jc w:val="left"/>
      </w:pPr>
      <w:r>
        <w:rPr>
          <w:rFonts w:hint="eastAsia"/>
        </w:rPr>
        <w:t>扩投资</w:t>
      </w:r>
      <w:r>
        <w:t xml:space="preserve"> </w:t>
      </w:r>
      <w:r>
        <w:t>稳经济</w:t>
      </w:r>
      <w:r>
        <w:t xml:space="preserve"> </w:t>
      </w:r>
      <w:r>
        <w:t>增后劲</w:t>
      </w:r>
    </w:p>
    <w:p w:rsidR="00EA1F41" w:rsidRDefault="00EA1F41" w:rsidP="00EA1F41">
      <w:pPr>
        <w:ind w:firstLineChars="200" w:firstLine="420"/>
        <w:jc w:val="left"/>
      </w:pPr>
      <w:r>
        <w:rPr>
          <w:rFonts w:hint="eastAsia"/>
        </w:rPr>
        <w:t>宁波市重点项目建设蹄疾步稳</w:t>
      </w:r>
    </w:p>
    <w:p w:rsidR="00EA1F41" w:rsidRDefault="00EA1F41" w:rsidP="00EA1F41">
      <w:pPr>
        <w:ind w:firstLineChars="200" w:firstLine="420"/>
        <w:jc w:val="left"/>
      </w:pPr>
      <w:r>
        <w:rPr>
          <w:rFonts w:hint="eastAsia"/>
        </w:rPr>
        <w:t>隧道连拱，穿城直连——</w:t>
      </w:r>
    </w:p>
    <w:p w:rsidR="00EA1F41" w:rsidRDefault="00EA1F41" w:rsidP="00EA1F41">
      <w:pPr>
        <w:ind w:firstLineChars="200" w:firstLine="420"/>
        <w:jc w:val="left"/>
      </w:pPr>
      <w:r>
        <w:t>3</w:t>
      </w:r>
      <w:r>
        <w:t>月</w:t>
      </w:r>
      <w:r>
        <w:t>18</w:t>
      </w:r>
      <w:r>
        <w:t>日，六横公路大桥一期二标项目中的昆亭岭隧道左洞贯通。这是宁波在建最大的连拱隧道。未来经由该隧道，从六横、梅山上高速能一路直达杭州、上海，不必绕行宁波市区。</w:t>
      </w:r>
    </w:p>
    <w:p w:rsidR="00EA1F41" w:rsidRDefault="00EA1F41" w:rsidP="00EA1F41">
      <w:pPr>
        <w:ind w:firstLineChars="200" w:firstLine="420"/>
        <w:jc w:val="left"/>
      </w:pPr>
      <w:r>
        <w:rPr>
          <w:rFonts w:hint="eastAsia"/>
        </w:rPr>
        <w:t>海底掘进，盾构下井——</w:t>
      </w:r>
    </w:p>
    <w:p w:rsidR="00EA1F41" w:rsidRDefault="00EA1F41" w:rsidP="00EA1F41">
      <w:pPr>
        <w:ind w:firstLineChars="200" w:firstLine="420"/>
        <w:jc w:val="left"/>
      </w:pPr>
      <w:r>
        <w:t>3</w:t>
      </w:r>
      <w:r>
        <w:t>月</w:t>
      </w:r>
      <w:r>
        <w:t>14</w:t>
      </w:r>
      <w:r>
        <w:t>日，超大盾构机</w:t>
      </w:r>
      <w:r>
        <w:t>“</w:t>
      </w:r>
      <w:r>
        <w:t>甬舟号</w:t>
      </w:r>
      <w:r>
        <w:t>”4</w:t>
      </w:r>
      <w:r>
        <w:t>号台车部件被逐个吊入近</w:t>
      </w:r>
      <w:r>
        <w:t>60</w:t>
      </w:r>
      <w:r>
        <w:t>米深的工作井，标志着世界最长海底高铁隧道</w:t>
      </w:r>
      <w:r>
        <w:t>——</w:t>
      </w:r>
      <w:r>
        <w:t>甬舟铁路金塘海底隧道工程，进入全新施工阶段。</w:t>
      </w:r>
    </w:p>
    <w:p w:rsidR="00EA1F41" w:rsidRDefault="00EA1F41" w:rsidP="00EA1F41">
      <w:pPr>
        <w:ind w:firstLineChars="200" w:firstLine="420"/>
        <w:jc w:val="left"/>
      </w:pPr>
      <w:r>
        <w:rPr>
          <w:rFonts w:hint="eastAsia"/>
        </w:rPr>
        <w:t>…………</w:t>
      </w:r>
    </w:p>
    <w:p w:rsidR="00EA1F41" w:rsidRDefault="00EA1F41" w:rsidP="00EA1F41">
      <w:pPr>
        <w:ind w:firstLineChars="200" w:firstLine="420"/>
        <w:jc w:val="left"/>
      </w:pPr>
      <w:r>
        <w:rPr>
          <w:rFonts w:hint="eastAsia"/>
        </w:rPr>
        <w:t>宁波市主要负责人强调：“聚焦‘开门红’‘持续进’‘全年胜’，进字当头，掀起项目建设企业发展新热潮。实字为要，交出争先进位勇挑大梁好答卷。”</w:t>
      </w:r>
      <w:r>
        <w:t>2024</w:t>
      </w:r>
      <w:r>
        <w:t>年宁波市政府工作报告提出，</w:t>
      </w:r>
      <w:r>
        <w:t>“</w:t>
      </w:r>
      <w:r>
        <w:t>强力扩大有效投资，进一步增强项目支撑</w:t>
      </w:r>
      <w:r>
        <w:t>”“</w:t>
      </w:r>
      <w:r>
        <w:t>实施科技创新</w:t>
      </w:r>
      <w:r>
        <w:t>‘</w:t>
      </w:r>
      <w:r>
        <w:t>强基登峰</w:t>
      </w:r>
      <w:r>
        <w:t>’</w:t>
      </w:r>
      <w:r>
        <w:t>工程</w:t>
      </w:r>
      <w:r>
        <w:t>”“</w:t>
      </w:r>
      <w:r>
        <w:t>持续推进交通、水利等重大基础设施项目，加大教育、医疗等补短板领域投资力度</w:t>
      </w:r>
      <w:r>
        <w:t>”</w:t>
      </w:r>
      <w:r>
        <w:t>。</w:t>
      </w:r>
    </w:p>
    <w:p w:rsidR="00EA1F41" w:rsidRDefault="00EA1F41" w:rsidP="00EA1F41">
      <w:pPr>
        <w:ind w:firstLineChars="200" w:firstLine="420"/>
        <w:jc w:val="left"/>
      </w:pPr>
      <w:r>
        <w:rPr>
          <w:rFonts w:hint="eastAsia"/>
        </w:rPr>
        <w:t>扩投资、稳经济、增后劲，放眼四明大地，一批重大工程项目建设扎实推进，为巩固和增强经济回升向好态势注入强劲动能。</w:t>
      </w:r>
    </w:p>
    <w:p w:rsidR="00EA1F41" w:rsidRDefault="00EA1F41" w:rsidP="00EA1F41">
      <w:pPr>
        <w:ind w:firstLineChars="200" w:firstLine="420"/>
        <w:jc w:val="left"/>
      </w:pPr>
      <w:r>
        <w:rPr>
          <w:rFonts w:hint="eastAsia"/>
        </w:rPr>
        <w:t>宁波市统计局日前发布的数据显示，</w:t>
      </w:r>
      <w:r>
        <w:t>2024</w:t>
      </w:r>
      <w:r>
        <w:t>年</w:t>
      </w:r>
      <w:r>
        <w:t>1</w:t>
      </w:r>
      <w:r>
        <w:t>月至</w:t>
      </w:r>
      <w:r>
        <w:t>2</w:t>
      </w:r>
      <w:r>
        <w:t>月，全市固定资产投资同比增长</w:t>
      </w:r>
      <w:r>
        <w:t>7.3%</w:t>
      </w:r>
      <w:r>
        <w:t>，跑赢全国平均</w:t>
      </w:r>
      <w:r>
        <w:t>3.1</w:t>
      </w:r>
      <w:r>
        <w:t>个百分点。其中，基础设施投资同比增长</w:t>
      </w:r>
      <w:r>
        <w:t>21.5%</w:t>
      </w:r>
      <w:r>
        <w:t>，跑赢全国平均水平</w:t>
      </w:r>
      <w:r>
        <w:t>15.2</w:t>
      </w:r>
      <w:r>
        <w:t>个百分点；交通水利能源和生态环保投资同比增长</w:t>
      </w:r>
      <w:r>
        <w:t>25.9%……</w:t>
      </w:r>
      <w:r>
        <w:t>各项投资增长势头强劲。</w:t>
      </w:r>
    </w:p>
    <w:p w:rsidR="00EA1F41" w:rsidRDefault="00EA1F41" w:rsidP="00EA1F41">
      <w:pPr>
        <w:ind w:firstLineChars="200" w:firstLine="420"/>
        <w:jc w:val="left"/>
      </w:pPr>
      <w:r>
        <w:rPr>
          <w:rFonts w:hint="eastAsia"/>
        </w:rPr>
        <w:t>基建先行畅通“大动脉”。此时，在宁波奉化，宁波市水库群东西线联通工程正在“穿山”“穿河”“穿铁路”，建成后可通过东西线骨干水源联网联调，实现东西线供水系统的科学综合调度与应急互保，稳定满足</w:t>
      </w:r>
      <w:r>
        <w:t>300</w:t>
      </w:r>
      <w:r>
        <w:t>多万群众的优质用水需求，切实提升宁波市水资源供给保障能力。</w:t>
      </w:r>
    </w:p>
    <w:p w:rsidR="00EA1F41" w:rsidRDefault="00EA1F41" w:rsidP="00EA1F41">
      <w:pPr>
        <w:ind w:firstLineChars="200" w:firstLine="420"/>
        <w:jc w:val="left"/>
      </w:pPr>
      <w:r>
        <w:rPr>
          <w:rFonts w:hint="eastAsia"/>
        </w:rPr>
        <w:t>交通“上新”，发展“向高”。当前，六横公路大桥一期、杭甬高速复线二期、庄桥至宁波段三四线建设稳扎稳打；通苏嘉甬铁路、甬舟铁路、杭甬高速复线三期、甬台温高速公路改扩建工程宁波段等项目加速推进，宁波立体交通网更加完善，城市链接功能加快提升。</w:t>
      </w:r>
      <w:r>
        <w:t>1</w:t>
      </w:r>
      <w:r>
        <w:t>月至</w:t>
      </w:r>
      <w:r>
        <w:t>2</w:t>
      </w:r>
      <w:r>
        <w:t>月，宁波交通投资同比增长</w:t>
      </w:r>
      <w:r>
        <w:t>44.3%</w:t>
      </w:r>
      <w:r>
        <w:t>。</w:t>
      </w:r>
    </w:p>
    <w:p w:rsidR="00EA1F41" w:rsidRDefault="00EA1F41" w:rsidP="00EA1F41">
      <w:pPr>
        <w:ind w:firstLineChars="200" w:firstLine="420"/>
        <w:jc w:val="left"/>
      </w:pPr>
      <w:r>
        <w:rPr>
          <w:rFonts w:hint="eastAsia"/>
        </w:rPr>
        <w:t>民生工程扮靓“新家园”。在宁波市海曙区望春街道，公共服务乡村提升工程现场机器轰鸣，大型施工车辆穿梭忙碌，挖掘机挥动巨臂不停施工。“项目包括新建菜场和全民健身中心，原计划</w:t>
      </w:r>
      <w:r>
        <w:t>5</w:t>
      </w:r>
      <w:r>
        <w:t>月开工，实际</w:t>
      </w:r>
      <w:r>
        <w:t>2</w:t>
      </w:r>
      <w:r>
        <w:t>月就开工了。</w:t>
      </w:r>
      <w:r>
        <w:t>”</w:t>
      </w:r>
      <w:r>
        <w:t>宁波市发改委相关负责人说。</w:t>
      </w:r>
    </w:p>
    <w:p w:rsidR="00EA1F41" w:rsidRDefault="00EA1F41" w:rsidP="00EA1F41">
      <w:pPr>
        <w:ind w:firstLineChars="200" w:firstLine="420"/>
        <w:jc w:val="left"/>
      </w:pPr>
      <w:r>
        <w:rPr>
          <w:rFonts w:hint="eastAsia"/>
        </w:rPr>
        <w:t>补短板、强功能。实施宁南贸易物流园区配套基础设施（四期）工程，建设江北区洋市配套九年制学校……城市更新提质，民生幸福加码。</w:t>
      </w:r>
    </w:p>
    <w:p w:rsidR="00EA1F41" w:rsidRDefault="00EA1F41" w:rsidP="00EA1F41">
      <w:pPr>
        <w:ind w:firstLineChars="200" w:firstLine="420"/>
        <w:jc w:val="left"/>
      </w:pPr>
      <w:r>
        <w:rPr>
          <w:rFonts w:hint="eastAsia"/>
        </w:rPr>
        <w:t>产业项目点燃“新引擎”。随着有节奏的锤击桩机声响，年产</w:t>
      </w:r>
      <w:r>
        <w:t>1000</w:t>
      </w:r>
      <w:r>
        <w:t>万套新能源汽车关键零部件项目在宁波鄞州经济开发区顺利开工。该项目以新材料、新能源、汽车关键零部件等产业为主导，瞄准</w:t>
      </w:r>
      <w:r>
        <w:t>“</w:t>
      </w:r>
      <w:r>
        <w:t>投产速度快、运营机制优、产值税收高</w:t>
      </w:r>
      <w:r>
        <w:t>”</w:t>
      </w:r>
      <w:r>
        <w:t>的发展目标，力争跑出新能源汽车产业</w:t>
      </w:r>
      <w:r>
        <w:t>“</w:t>
      </w:r>
      <w:r>
        <w:t>加速度</w:t>
      </w:r>
      <w:r>
        <w:t>”</w:t>
      </w:r>
      <w:r>
        <w:t>。</w:t>
      </w:r>
    </w:p>
    <w:p w:rsidR="00EA1F41" w:rsidRDefault="00EA1F41" w:rsidP="00EA1F41">
      <w:pPr>
        <w:ind w:firstLineChars="200" w:firstLine="420"/>
        <w:jc w:val="left"/>
      </w:pPr>
      <w:r>
        <w:rPr>
          <w:rFonts w:hint="eastAsia"/>
        </w:rPr>
        <w:t>提质量、亮成色。一大批新工厂、新总部、新园区开工建设。</w:t>
      </w:r>
      <w:r>
        <w:t>2024</w:t>
      </w:r>
      <w:r>
        <w:t>年</w:t>
      </w:r>
      <w:r>
        <w:t>1</w:t>
      </w:r>
      <w:r>
        <w:t>月至</w:t>
      </w:r>
      <w:r>
        <w:t>2</w:t>
      </w:r>
      <w:r>
        <w:t>月，宁波市数字经济核心产业投资同比增长</w:t>
      </w:r>
      <w:r>
        <w:t>21.4%</w:t>
      </w:r>
      <w:r>
        <w:t>，高新技术产业投资同比增长</w:t>
      </w:r>
      <w:r>
        <w:t>23.4%</w:t>
      </w:r>
      <w:r>
        <w:t>。</w:t>
      </w:r>
    </w:p>
    <w:p w:rsidR="00EA1F41" w:rsidRDefault="00EA1F41" w:rsidP="00EA1F41">
      <w:pPr>
        <w:ind w:firstLineChars="200" w:firstLine="420"/>
        <w:jc w:val="right"/>
      </w:pPr>
      <w:r w:rsidRPr="00DD1310">
        <w:rPr>
          <w:rFonts w:hint="eastAsia"/>
        </w:rPr>
        <w:t>宁波日报</w:t>
      </w:r>
      <w:r w:rsidRPr="00DD1310">
        <w:t>2024-04-01</w:t>
      </w:r>
    </w:p>
    <w:p w:rsidR="00EA1F41" w:rsidRDefault="00EA1F41" w:rsidP="006A2BD0">
      <w:pPr>
        <w:sectPr w:rsidR="00EA1F41" w:rsidSect="006A2BD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A7325" w:rsidRDefault="00AA7325"/>
    <w:sectPr w:rsidR="00AA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F41"/>
    <w:rsid w:val="00AA7325"/>
    <w:rsid w:val="00EA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A1F4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A1F4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2024-07-17T07:12:00Z</dcterms:created>
</cp:coreProperties>
</file>