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91" w:rsidRPr="00E15A77" w:rsidRDefault="00BA5291" w:rsidP="00E15A77">
      <w:pPr>
        <w:pStyle w:val="1"/>
      </w:pPr>
      <w:r w:rsidRPr="00E15A77">
        <w:rPr>
          <w:rFonts w:hint="eastAsia"/>
        </w:rPr>
        <w:t>湖北长阳激活县域经济新动能纪实</w:t>
      </w:r>
    </w:p>
    <w:p w:rsidR="00BA5291" w:rsidRDefault="00BA5291" w:rsidP="00BA5291">
      <w:pPr>
        <w:ind w:firstLineChars="200" w:firstLine="420"/>
        <w:jc w:val="left"/>
      </w:pPr>
      <w:r>
        <w:rPr>
          <w:rFonts w:hint="eastAsia"/>
        </w:rPr>
        <w:t>这里企业上市何以接二连三</w:t>
      </w:r>
    </w:p>
    <w:p w:rsidR="00BA5291" w:rsidRDefault="00BA5291" w:rsidP="00BA5291">
      <w:pPr>
        <w:ind w:firstLineChars="200" w:firstLine="420"/>
        <w:jc w:val="left"/>
      </w:pPr>
      <w:r>
        <w:rPr>
          <w:rFonts w:hint="eastAsia"/>
        </w:rPr>
        <w:t>——湖北长阳激活县域经济新动能纪实</w:t>
      </w:r>
    </w:p>
    <w:p w:rsidR="00BA5291" w:rsidRDefault="00BA5291" w:rsidP="00BA5291">
      <w:pPr>
        <w:ind w:firstLineChars="200" w:firstLine="420"/>
        <w:jc w:val="left"/>
      </w:pPr>
      <w:r>
        <w:rPr>
          <w:rFonts w:hint="eastAsia"/>
        </w:rPr>
        <w:t>□</w:t>
      </w:r>
      <w:r>
        <w:t xml:space="preserve"> </w:t>
      </w:r>
      <w:r>
        <w:t>本报记者</w:t>
      </w:r>
      <w:r>
        <w:t xml:space="preserve"> </w:t>
      </w:r>
      <w:r>
        <w:t>董庆森</w:t>
      </w:r>
      <w:r>
        <w:t xml:space="preserve"> </w:t>
      </w:r>
      <w:r>
        <w:t>柳</w:t>
      </w:r>
      <w:r>
        <w:t xml:space="preserve"> </w:t>
      </w:r>
      <w:r>
        <w:t>洁</w:t>
      </w:r>
    </w:p>
    <w:p w:rsidR="00BA5291" w:rsidRDefault="00BA5291" w:rsidP="00BA5291">
      <w:pPr>
        <w:ind w:firstLineChars="200" w:firstLine="420"/>
        <w:jc w:val="left"/>
      </w:pPr>
      <w:r>
        <w:rPr>
          <w:rFonts w:hint="eastAsia"/>
        </w:rPr>
        <w:t>今年</w:t>
      </w:r>
      <w:r>
        <w:t>1</w:t>
      </w:r>
      <w:r>
        <w:t>月</w:t>
      </w:r>
      <w:r>
        <w:t>18</w:t>
      </w:r>
      <w:r>
        <w:t>日，湖北康农种业股份有限公司（以下简称</w:t>
      </w:r>
      <w:r>
        <w:t>“</w:t>
      </w:r>
      <w:r>
        <w:t>康农种业</w:t>
      </w:r>
      <w:r>
        <w:t>”</w:t>
      </w:r>
      <w:r>
        <w:t>）在北京证券交易所鸣钟开市，成为湖北种业第一股。这也是继去年</w:t>
      </w:r>
      <w:r>
        <w:t>2</w:t>
      </w:r>
      <w:r>
        <w:t>月湖北一致魔芋股份有限公司之后，湖北省宜昌市长阳土家族自治县迎来的又一家上市企业。</w:t>
      </w:r>
    </w:p>
    <w:p w:rsidR="00BA5291" w:rsidRDefault="00BA5291" w:rsidP="00BA5291">
      <w:pPr>
        <w:ind w:firstLineChars="200" w:firstLine="420"/>
        <w:jc w:val="left"/>
      </w:pPr>
      <w:r>
        <w:rPr>
          <w:rFonts w:hint="eastAsia"/>
        </w:rPr>
        <w:t>自</w:t>
      </w:r>
      <w:r>
        <w:t>2015</w:t>
      </w:r>
      <w:r>
        <w:t>年以来，长阳县</w:t>
      </w:r>
      <w:r>
        <w:t>3</w:t>
      </w:r>
      <w:r>
        <w:t>家企业接连在主板上市，数量居湖北省各县市前列。昔日的农业大县，企业何以</w:t>
      </w:r>
      <w:r>
        <w:t>“</w:t>
      </w:r>
      <w:r>
        <w:t>接二连三</w:t>
      </w:r>
      <w:r>
        <w:t>”</w:t>
      </w:r>
      <w:r>
        <w:t>上市？产业发展如何激活县域经济？带着这些疑问，记者走进一线进行探访。</w:t>
      </w:r>
    </w:p>
    <w:p w:rsidR="00BA5291" w:rsidRDefault="00BA5291" w:rsidP="00BA5291">
      <w:pPr>
        <w:ind w:firstLineChars="200" w:firstLine="420"/>
        <w:jc w:val="left"/>
      </w:pPr>
      <w:r>
        <w:rPr>
          <w:rFonts w:hint="eastAsia"/>
        </w:rPr>
        <w:t>选准赛道</w:t>
      </w:r>
    </w:p>
    <w:p w:rsidR="00BA5291" w:rsidRDefault="00BA5291" w:rsidP="00BA5291">
      <w:pPr>
        <w:ind w:firstLineChars="200" w:firstLine="420"/>
        <w:jc w:val="left"/>
      </w:pPr>
      <w:r>
        <w:rPr>
          <w:rFonts w:hint="eastAsia"/>
        </w:rPr>
        <w:t>在湖北一致魔芋股份有限公司，每周一次的新品鉴定会是员工们最紧张的时刻。接受来自高管们的现场“投票”，这是新产品迈向市场的第一关。</w:t>
      </w:r>
    </w:p>
    <w:p w:rsidR="00BA5291" w:rsidRDefault="00BA5291" w:rsidP="00BA5291">
      <w:pPr>
        <w:ind w:firstLineChars="200" w:firstLine="420"/>
        <w:jc w:val="left"/>
      </w:pPr>
      <w:r>
        <w:rPr>
          <w:rFonts w:hint="eastAsia"/>
        </w:rPr>
        <w:t>不断求新求变，如今一致魔芋公司已经生产出素毛肚、果冻、洁肤棉、面膜等</w:t>
      </w:r>
      <w:r>
        <w:t>66</w:t>
      </w:r>
      <w:r>
        <w:t>个产品系列</w:t>
      </w:r>
      <w:r>
        <w:t>300</w:t>
      </w:r>
      <w:r>
        <w:t>余种产品，销往美国、加拿大、俄罗斯、韩国等</w:t>
      </w:r>
      <w:r>
        <w:t>40</w:t>
      </w:r>
      <w:r>
        <w:t>多个国家和地区。</w:t>
      </w:r>
    </w:p>
    <w:p w:rsidR="00BA5291" w:rsidRDefault="00BA5291" w:rsidP="00BA5291">
      <w:pPr>
        <w:ind w:firstLineChars="200" w:firstLine="420"/>
        <w:jc w:val="left"/>
      </w:pPr>
      <w:r>
        <w:rPr>
          <w:rFonts w:hint="eastAsia"/>
        </w:rPr>
        <w:t>近年来，公司又瞄准茶饮市场，自主开发了魔芋晶球生产线，新产品一经推出便成为茶饮“新宠”，受到蜜雪冰城、沪上阿姨等知名茶饮品牌的青睐。</w:t>
      </w:r>
    </w:p>
    <w:p w:rsidR="00BA5291" w:rsidRDefault="00BA5291" w:rsidP="00BA5291">
      <w:pPr>
        <w:ind w:firstLineChars="200" w:firstLine="420"/>
        <w:jc w:val="left"/>
      </w:pPr>
      <w:r>
        <w:rPr>
          <w:rFonts w:hint="eastAsia"/>
        </w:rPr>
        <w:t>同样专注专精特新行业赛道的还有湖北和远气体股份有限公司（以下简称“和远气体”）。</w:t>
      </w:r>
      <w:r>
        <w:t>2020</w:t>
      </w:r>
      <w:r>
        <w:t>年</w:t>
      </w:r>
      <w:r>
        <w:t>1</w:t>
      </w:r>
      <w:r>
        <w:t>月，和远气体作为全省贫困县上市第一股，能在行业内崭露头角，离不开和远气体公司十几年来苦练</w:t>
      </w:r>
      <w:r>
        <w:t>“</w:t>
      </w:r>
      <w:r>
        <w:t>独门内功</w:t>
      </w:r>
      <w:r>
        <w:t>”</w:t>
      </w:r>
      <w:r>
        <w:t>。凭借在气体合成、分离、纯化、低温等核心技术上的钻研突破，企业在电子特气及电子化学品、电子级超纯大宗气体、硅基功能性新材料等</w:t>
      </w:r>
      <w:r>
        <w:t>“</w:t>
      </w:r>
      <w:r>
        <w:t>专精赛道</w:t>
      </w:r>
      <w:r>
        <w:t>”</w:t>
      </w:r>
      <w:r>
        <w:t>上领跑前进。</w:t>
      </w:r>
    </w:p>
    <w:p w:rsidR="00BA5291" w:rsidRDefault="00BA5291" w:rsidP="00BA5291">
      <w:pPr>
        <w:ind w:firstLineChars="200" w:firstLine="420"/>
        <w:jc w:val="left"/>
      </w:pPr>
      <w:r>
        <w:t>2023</w:t>
      </w:r>
      <w:r>
        <w:t>年，和远气体宜昌电子特气及功能性材料一期产业园陆续建成。据了解，电子特气作为半导体制造的关键原材料，广泛应用于芯片、新能源、生物医药等生产领域，由于存在较高的技术壁垒，我国电子特气绝大部分被外资气体公司垄断。产业园全面达产后，和远气体年产值有望突破</w:t>
      </w:r>
      <w:r>
        <w:t>50</w:t>
      </w:r>
      <w:r>
        <w:t>亿元，其中十几个电子特气产品将实现国产化替代。</w:t>
      </w:r>
    </w:p>
    <w:p w:rsidR="00BA5291" w:rsidRDefault="00BA5291" w:rsidP="00BA5291">
      <w:pPr>
        <w:ind w:firstLineChars="200" w:firstLine="420"/>
        <w:jc w:val="left"/>
      </w:pPr>
      <w:r>
        <w:rPr>
          <w:rFonts w:hint="eastAsia"/>
        </w:rPr>
        <w:t>“专精特新企业长期专注细分领域，创新能力强、质量效益好、发展潜力大，是推动产业高质量发展的骨干力量。”长阳县科技经信局局长陈万华介绍，</w:t>
      </w:r>
      <w:r>
        <w:t>2023</w:t>
      </w:r>
      <w:r>
        <w:t>年全县</w:t>
      </w:r>
      <w:r>
        <w:t>17</w:t>
      </w:r>
      <w:r>
        <w:t>家专精特新中小企业产值占全县规上工业企业产值的</w:t>
      </w:r>
      <w:r>
        <w:t>57.1%</w:t>
      </w:r>
      <w:r>
        <w:t>，平均增速</w:t>
      </w:r>
      <w:r>
        <w:t>13.6%</w:t>
      </w:r>
      <w:r>
        <w:t>，高于全县规上工业企业平均增速</w:t>
      </w:r>
      <w:r>
        <w:t>2.6</w:t>
      </w:r>
      <w:r>
        <w:t>个百分点。</w:t>
      </w:r>
    </w:p>
    <w:p w:rsidR="00BA5291" w:rsidRDefault="00BA5291" w:rsidP="00BA5291">
      <w:pPr>
        <w:ind w:firstLineChars="200" w:firstLine="420"/>
        <w:jc w:val="left"/>
      </w:pPr>
      <w:r>
        <w:rPr>
          <w:rFonts w:hint="eastAsia"/>
        </w:rPr>
        <w:t>让“小块头”释放大能量，长阳着力构建专精特新企业培育路径。大力开展优质企业梯度培育专项行动，全面摸排企业发展情况，实施“个转企、小升规、规做精、优上市”梯次培育计划。</w:t>
      </w:r>
    </w:p>
    <w:p w:rsidR="00BA5291" w:rsidRDefault="00BA5291" w:rsidP="00BA5291">
      <w:pPr>
        <w:ind w:firstLineChars="200" w:firstLine="420"/>
        <w:jc w:val="left"/>
      </w:pPr>
      <w:r>
        <w:rPr>
          <w:rFonts w:hint="eastAsia"/>
        </w:rPr>
        <w:t>长阳县出台了《长阳土家族自治县“十四五”工业倍增行动激励服务方案》，对企业上市，获得专精特新、单项冠军、国家高新技术企业等资质认定，在市场开拓、技术改造、技术转型等方面给予资金支持。</w:t>
      </w:r>
      <w:r>
        <w:t>2023</w:t>
      </w:r>
      <w:r>
        <w:t>年，企业累计申报科创贷</w:t>
      </w:r>
      <w:r>
        <w:t>2044</w:t>
      </w:r>
      <w:r>
        <w:t>万元，已兑现奖励和补助资金</w:t>
      </w:r>
      <w:r>
        <w:t>7353</w:t>
      </w:r>
      <w:r>
        <w:t>万元。</w:t>
      </w:r>
    </w:p>
    <w:p w:rsidR="00BA5291" w:rsidRDefault="00BA5291" w:rsidP="00BA5291">
      <w:pPr>
        <w:ind w:firstLineChars="200" w:firstLine="420"/>
        <w:jc w:val="left"/>
      </w:pPr>
      <w:r>
        <w:rPr>
          <w:rFonts w:hint="eastAsia"/>
        </w:rPr>
        <w:t>加快高层次创新人才向企业集聚。为企业选派科技特派员</w:t>
      </w:r>
      <w:r>
        <w:t>120</w:t>
      </w:r>
      <w:r>
        <w:t>余名；搭建</w:t>
      </w:r>
      <w:r>
        <w:t>“</w:t>
      </w:r>
      <w:r>
        <w:t>校地</w:t>
      </w:r>
      <w:r>
        <w:t>”</w:t>
      </w:r>
      <w:r>
        <w:t>联合平台，与国内高校院所签订产学研合作事项</w:t>
      </w:r>
      <w:r>
        <w:t>24</w:t>
      </w:r>
      <w:r>
        <w:t>项，</w:t>
      </w:r>
      <w:r>
        <w:t>2023</w:t>
      </w:r>
      <w:r>
        <w:t>年技术合同登记额为</w:t>
      </w:r>
      <w:r>
        <w:t>11.1</w:t>
      </w:r>
      <w:r>
        <w:t>亿元，较</w:t>
      </w:r>
      <w:r>
        <w:t>2022</w:t>
      </w:r>
      <w:r>
        <w:t>年增长</w:t>
      </w:r>
      <w:r>
        <w:t>98%</w:t>
      </w:r>
      <w:r>
        <w:t>。</w:t>
      </w:r>
    </w:p>
    <w:p w:rsidR="00BA5291" w:rsidRDefault="00BA5291" w:rsidP="00BA5291">
      <w:pPr>
        <w:ind w:firstLineChars="200" w:firstLine="420"/>
        <w:jc w:val="left"/>
      </w:pPr>
      <w:r>
        <w:rPr>
          <w:rFonts w:hint="eastAsia"/>
        </w:rPr>
        <w:t>厚植沃土</w:t>
      </w:r>
    </w:p>
    <w:p w:rsidR="00BA5291" w:rsidRDefault="00BA5291" w:rsidP="00BA5291">
      <w:pPr>
        <w:ind w:firstLineChars="200" w:firstLine="420"/>
        <w:jc w:val="left"/>
      </w:pPr>
      <w:r>
        <w:rPr>
          <w:rFonts w:hint="eastAsia"/>
        </w:rPr>
        <w:t>山区县在土地资源、交通区位、人力资源等方面存在先天不足。贫瘠的土地如何长出参天大树，更优的营商环境无疑是企业成长的最好养料。</w:t>
      </w:r>
    </w:p>
    <w:p w:rsidR="00BA5291" w:rsidRDefault="00BA5291" w:rsidP="00BA5291">
      <w:pPr>
        <w:ind w:firstLineChars="200" w:firstLine="420"/>
        <w:jc w:val="left"/>
      </w:pPr>
      <w:r>
        <w:rPr>
          <w:rFonts w:hint="eastAsia"/>
        </w:rPr>
        <w:t>优化营商环境，关键在于转变作风。长阳连续两年开展营商环境电视问政、专题询问，播放暗访短片，职能部门现场接受主持人“犀利问询”、企业家代表“现场测评”。通过刀刃向内，着力破除经营主体和群众办事的堵点、痛点、难点。</w:t>
      </w:r>
    </w:p>
    <w:p w:rsidR="00BA5291" w:rsidRDefault="00BA5291" w:rsidP="00BA5291">
      <w:pPr>
        <w:ind w:firstLineChars="200" w:firstLine="420"/>
        <w:jc w:val="left"/>
      </w:pPr>
      <w:r>
        <w:rPr>
          <w:rFonts w:hint="eastAsia"/>
        </w:rPr>
        <w:t>优化营商环境，核心在于降低成本，让企业轻装上阵全速奔跑。长阳从</w:t>
      </w:r>
      <w:r>
        <w:t>2021</w:t>
      </w:r>
      <w:r>
        <w:t>年起实施</w:t>
      </w:r>
      <w:r>
        <w:t>“</w:t>
      </w:r>
      <w:r>
        <w:t>大县城大交通</w:t>
      </w:r>
      <w:r>
        <w:t>”</w:t>
      </w:r>
      <w:r>
        <w:t>战略，建立覆盖全县的县乡村三级物流体系，降低物流成本</w:t>
      </w:r>
      <w:r>
        <w:t>10%</w:t>
      </w:r>
      <w:r>
        <w:t>；持续推进</w:t>
      </w:r>
      <w:r>
        <w:t>“</w:t>
      </w:r>
      <w:r>
        <w:t>高效办成一件事</w:t>
      </w:r>
      <w:r>
        <w:t>”</w:t>
      </w:r>
      <w:r>
        <w:t>，实现减时限</w:t>
      </w:r>
      <w:r>
        <w:t>93.2%</w:t>
      </w:r>
      <w:r>
        <w:t>、最多跑一次</w:t>
      </w:r>
      <w:r>
        <w:t>100%</w:t>
      </w:r>
      <w:r>
        <w:t>；落实减税降费各项政策，持续完善惠企助企</w:t>
      </w:r>
      <w:r>
        <w:t>“</w:t>
      </w:r>
      <w:r>
        <w:t>免申即享</w:t>
      </w:r>
      <w:r>
        <w:t>”</w:t>
      </w:r>
      <w:r>
        <w:t>政策清单，兑现资金</w:t>
      </w:r>
      <w:r>
        <w:t>7052</w:t>
      </w:r>
      <w:r>
        <w:t>万元，惠及企业</w:t>
      </w:r>
      <w:r>
        <w:t>431</w:t>
      </w:r>
      <w:r>
        <w:t>家，新增减税降费及退税缓税</w:t>
      </w:r>
      <w:r>
        <w:t>3.3</w:t>
      </w:r>
      <w:r>
        <w:t>亿元。宜昌市还从资金奖励、税收优惠、专项扶持等层面建立全周期上市扶持体系，对上市企业最高奖励可达</w:t>
      </w:r>
      <w:r>
        <w:t>800</w:t>
      </w:r>
      <w:r>
        <w:t>万元。</w:t>
      </w:r>
    </w:p>
    <w:p w:rsidR="00BA5291" w:rsidRDefault="00BA5291" w:rsidP="00BA5291">
      <w:pPr>
        <w:ind w:firstLineChars="200" w:firstLine="420"/>
        <w:jc w:val="left"/>
      </w:pPr>
      <w:r>
        <w:rPr>
          <w:rFonts w:hint="eastAsia"/>
        </w:rPr>
        <w:t>营商环境好不好，经营主体用脚投票。</w:t>
      </w:r>
    </w:p>
    <w:p w:rsidR="00BA5291" w:rsidRDefault="00BA5291" w:rsidP="00BA5291">
      <w:pPr>
        <w:ind w:firstLineChars="200" w:firstLine="420"/>
        <w:jc w:val="left"/>
      </w:pPr>
      <w:r>
        <w:rPr>
          <w:rFonts w:hint="eastAsia"/>
        </w:rPr>
        <w:t>“这是我在长阳投资的第三个项目，从签约到落地，只用了</w:t>
      </w:r>
      <w:r>
        <w:t>32</w:t>
      </w:r>
      <w:r>
        <w:t>天！</w:t>
      </w:r>
      <w:r>
        <w:t>”</w:t>
      </w:r>
      <w:r>
        <w:t>如此速度，让安品源科技有限公司董事长徐云丰倍感振奋。为加快项目落地，长阳推行项目首办负责制，做好项目全生命周期服务，全力做好征地拆迁、要素保障等服务，让项目落地实现加速跑。</w:t>
      </w:r>
    </w:p>
    <w:p w:rsidR="00BA5291" w:rsidRDefault="00BA5291" w:rsidP="00BA5291">
      <w:pPr>
        <w:ind w:firstLineChars="200" w:firstLine="420"/>
        <w:jc w:val="left"/>
      </w:pPr>
      <w:r>
        <w:rPr>
          <w:rFonts w:hint="eastAsia"/>
        </w:rPr>
        <w:t>营商环境好不好，企业最有发言权。</w:t>
      </w:r>
    </w:p>
    <w:p w:rsidR="00BA5291" w:rsidRDefault="00BA5291" w:rsidP="00BA5291">
      <w:pPr>
        <w:ind w:firstLineChars="200" w:firstLine="420"/>
        <w:jc w:val="left"/>
      </w:pPr>
      <w:r>
        <w:rPr>
          <w:rFonts w:hint="eastAsia"/>
        </w:rPr>
        <w:t>在长阳，每一家“四上”企业都有“</w:t>
      </w:r>
      <w:r>
        <w:t>1</w:t>
      </w:r>
      <w:r>
        <w:t>名县级领导</w:t>
      </w:r>
      <w:r>
        <w:t>+1</w:t>
      </w:r>
      <w:r>
        <w:t>个牵头单位</w:t>
      </w:r>
      <w:r>
        <w:t>+1</w:t>
      </w:r>
      <w:r>
        <w:t>个服务专班</w:t>
      </w:r>
      <w:r>
        <w:t>+</w:t>
      </w:r>
      <w:r>
        <w:t>属地乡镇</w:t>
      </w:r>
      <w:r>
        <w:t>”</w:t>
      </w:r>
      <w:r>
        <w:t>的服务团队，一企一策，靶向解困。</w:t>
      </w:r>
    </w:p>
    <w:p w:rsidR="00BA5291" w:rsidRDefault="00BA5291" w:rsidP="00BA5291">
      <w:pPr>
        <w:ind w:firstLineChars="200" w:firstLine="420"/>
        <w:jc w:val="left"/>
      </w:pPr>
      <w:r>
        <w:rPr>
          <w:rFonts w:hint="eastAsia"/>
        </w:rPr>
        <w:t>“订单多了也有烦恼。”</w:t>
      </w:r>
      <w:r>
        <w:t>2022</w:t>
      </w:r>
      <w:r>
        <w:t>年初的一天，康农种业生产车间里，总经理彭绪冰与长阳经济开发区管委会</w:t>
      </w:r>
      <w:r>
        <w:t>“</w:t>
      </w:r>
      <w:r>
        <w:t>首席服务员</w:t>
      </w:r>
      <w:r>
        <w:t>”</w:t>
      </w:r>
      <w:r>
        <w:t>章华刚的随口一语，却让整个开发区上了心。原来，随着业务扩展，康农种业的仓储空间持续吃紧，生产线产能亟需提升，康农科技产业园三期建设被提上日程。</w:t>
      </w:r>
    </w:p>
    <w:p w:rsidR="00BA5291" w:rsidRDefault="00BA5291" w:rsidP="00BA5291">
      <w:pPr>
        <w:ind w:firstLineChars="200" w:firstLine="420"/>
        <w:jc w:val="left"/>
      </w:pPr>
      <w:r>
        <w:rPr>
          <w:rFonts w:hint="eastAsia"/>
        </w:rPr>
        <w:t>当天下午，开发区便组建工作专班，着手安排项目征地工作，并先后出资近</w:t>
      </w:r>
      <w:r>
        <w:t>60</w:t>
      </w:r>
      <w:r>
        <w:t>万元帮助完善园区内基础设施建设。仅用时</w:t>
      </w:r>
      <w:r>
        <w:t>9</w:t>
      </w:r>
      <w:r>
        <w:t>个月，</w:t>
      </w:r>
      <w:r>
        <w:t>5000</w:t>
      </w:r>
      <w:r>
        <w:t>平方米的仓储中心和一条玉米种子生产线便投入使用，成功赶上了新一轮订单机会。</w:t>
      </w:r>
    </w:p>
    <w:p w:rsidR="00BA5291" w:rsidRDefault="00BA5291" w:rsidP="00BA5291">
      <w:pPr>
        <w:ind w:firstLineChars="200" w:firstLine="420"/>
        <w:jc w:val="left"/>
      </w:pPr>
      <w:r>
        <w:rPr>
          <w:rFonts w:hint="eastAsia"/>
        </w:rPr>
        <w:t>反哺带动</w:t>
      </w:r>
    </w:p>
    <w:p w:rsidR="00BA5291" w:rsidRDefault="00BA5291" w:rsidP="00BA5291">
      <w:pPr>
        <w:ind w:firstLineChars="200" w:firstLine="420"/>
        <w:jc w:val="left"/>
      </w:pPr>
      <w:r>
        <w:t>2024</w:t>
      </w:r>
      <w:r>
        <w:t>年春节前后，长阳普降大雪。长阳县资丘镇五房岭村驻村第一书记伍东京冒雪和村干部一起走家串户，为老百姓派发来自康农种业的</w:t>
      </w:r>
      <w:r>
        <w:t>“</w:t>
      </w:r>
      <w:r>
        <w:t>订单</w:t>
      </w:r>
      <w:r>
        <w:t>”</w:t>
      </w:r>
      <w:r>
        <w:t>。</w:t>
      </w:r>
    </w:p>
    <w:p w:rsidR="00BA5291" w:rsidRDefault="00BA5291" w:rsidP="00BA5291">
      <w:pPr>
        <w:ind w:firstLineChars="200" w:firstLine="420"/>
        <w:jc w:val="left"/>
      </w:pPr>
      <w:r>
        <w:rPr>
          <w:rFonts w:hint="eastAsia"/>
        </w:rPr>
        <w:t>去年，康农种业实施“种子回归”工程，在全县</w:t>
      </w:r>
      <w:r>
        <w:t>20</w:t>
      </w:r>
      <w:r>
        <w:t>多个村发展制种基地</w:t>
      </w:r>
      <w:r>
        <w:t>4000</w:t>
      </w:r>
      <w:r>
        <w:t>多亩，五房岭村就是其中之一。公司不仅提供种子、化肥农药、技术指导等服务，还以每斤</w:t>
      </w:r>
      <w:r>
        <w:t>2.6</w:t>
      </w:r>
      <w:r>
        <w:t>元的价格收购。相较于种植粮用玉米，每亩可增收</w:t>
      </w:r>
      <w:r>
        <w:t>1000</w:t>
      </w:r>
      <w:r>
        <w:t>元至</w:t>
      </w:r>
      <w:r>
        <w:t>2000</w:t>
      </w:r>
      <w:r>
        <w:t>元。</w:t>
      </w:r>
    </w:p>
    <w:p w:rsidR="00BA5291" w:rsidRDefault="00BA5291" w:rsidP="00BA5291">
      <w:pPr>
        <w:ind w:firstLineChars="200" w:firstLine="420"/>
        <w:jc w:val="left"/>
      </w:pPr>
      <w:r>
        <w:rPr>
          <w:rFonts w:hint="eastAsia"/>
        </w:rPr>
        <w:t>村民刘宗德去年试种的</w:t>
      </w:r>
      <w:r>
        <w:t>6</w:t>
      </w:r>
      <w:r>
        <w:t>亩种玉米喜获丰收，今年他决定继续种植。目前，五房岭村已有</w:t>
      </w:r>
      <w:r>
        <w:t>300</w:t>
      </w:r>
      <w:r>
        <w:t>多亩土地接了</w:t>
      </w:r>
      <w:r>
        <w:t>“</w:t>
      </w:r>
      <w:r>
        <w:t>订单</w:t>
      </w:r>
      <w:r>
        <w:t>”</w:t>
      </w:r>
      <w:r>
        <w:t>。</w:t>
      </w:r>
      <w:r>
        <w:t>“2024</w:t>
      </w:r>
      <w:r>
        <w:t>年制种基地将增加到</w:t>
      </w:r>
      <w:r>
        <w:t>2</w:t>
      </w:r>
      <w:r>
        <w:t>万亩，</w:t>
      </w:r>
      <w:r>
        <w:t>2025</w:t>
      </w:r>
      <w:r>
        <w:t>年将增加到</w:t>
      </w:r>
      <w:r>
        <w:t>3</w:t>
      </w:r>
      <w:r>
        <w:t>万亩至</w:t>
      </w:r>
      <w:r>
        <w:t>5</w:t>
      </w:r>
      <w:r>
        <w:t>万亩，把长阳打造成为全国的玉米制种大县。</w:t>
      </w:r>
      <w:r>
        <w:t>”</w:t>
      </w:r>
      <w:r>
        <w:t>彭绪冰说。</w:t>
      </w:r>
    </w:p>
    <w:p w:rsidR="00BA5291" w:rsidRDefault="00BA5291" w:rsidP="00BA5291">
      <w:pPr>
        <w:ind w:firstLineChars="200" w:firstLine="420"/>
        <w:jc w:val="left"/>
      </w:pPr>
      <w:r>
        <w:rPr>
          <w:rFonts w:hint="eastAsia"/>
        </w:rPr>
        <w:t>作为传统的农业大县，长阳县委、县政府提出，要用工业的理念抓农业。为此，该县大力推进农业产业化，重点培育壮大康农种业、丰润生物等一批农业龙头企业，以此形成工业与农业的良性互动，推进城乡一体化发展。而一致魔芋无疑是其中最有代表性的“力作”。</w:t>
      </w:r>
    </w:p>
    <w:p w:rsidR="00BA5291" w:rsidRDefault="00BA5291" w:rsidP="00BA5291">
      <w:pPr>
        <w:ind w:firstLineChars="200" w:firstLine="420"/>
        <w:jc w:val="left"/>
      </w:pPr>
      <w:r>
        <w:t>2009</w:t>
      </w:r>
      <w:r>
        <w:t>年</w:t>
      </w:r>
      <w:r>
        <w:t>3</w:t>
      </w:r>
      <w:r>
        <w:t>月，长阳将</w:t>
      </w:r>
      <w:r>
        <w:t>“</w:t>
      </w:r>
      <w:r>
        <w:t>打造中国魔芋之乡</w:t>
      </w:r>
      <w:r>
        <w:t>”</w:t>
      </w:r>
      <w:r>
        <w:t>写进政府工作报告，成为全县半高山产业结构调整的指南，历届县委、县政府咬定目标不动摇。</w:t>
      </w:r>
      <w:r>
        <w:t>2015</w:t>
      </w:r>
      <w:r>
        <w:t>年以来，当地更是把魔芋作为脱贫攻坚重点产业予以扶持。</w:t>
      </w:r>
      <w:r>
        <w:t>2019</w:t>
      </w:r>
      <w:r>
        <w:t>年，长阳一举跻身</w:t>
      </w:r>
      <w:r>
        <w:t>“</w:t>
      </w:r>
      <w:r>
        <w:t>全国魔芋产业重点县</w:t>
      </w:r>
      <w:r>
        <w:t>”</w:t>
      </w:r>
      <w:r>
        <w:t>。</w:t>
      </w:r>
    </w:p>
    <w:p w:rsidR="00BA5291" w:rsidRDefault="00BA5291" w:rsidP="00BA5291">
      <w:pPr>
        <w:ind w:firstLineChars="200" w:firstLine="420"/>
        <w:jc w:val="left"/>
      </w:pPr>
      <w:r>
        <w:rPr>
          <w:rFonts w:hint="eastAsia"/>
        </w:rPr>
        <w:t>作为全国魔芋产业“旗舰号”，湖北一致魔芋公司带动农民增收的“蝴蝶效应”凸显。</w:t>
      </w:r>
      <w:r>
        <w:t>2007</w:t>
      </w:r>
      <w:r>
        <w:t>年，全县魔芋种植面积不足</w:t>
      </w:r>
      <w:r>
        <w:t>6000</w:t>
      </w:r>
      <w:r>
        <w:t>亩，收购价格每斤</w:t>
      </w:r>
      <w:r>
        <w:t>0.4</w:t>
      </w:r>
      <w:r>
        <w:t>元，到</w:t>
      </w:r>
      <w:r>
        <w:t>2019</w:t>
      </w:r>
      <w:r>
        <w:t>年，种植面积扩大到</w:t>
      </w:r>
      <w:r>
        <w:t>42000</w:t>
      </w:r>
      <w:r>
        <w:t>亩，鲜魔芋收购价格也是一路上扬，最高曾达到每斤</w:t>
      </w:r>
      <w:r>
        <w:t>4</w:t>
      </w:r>
      <w:r>
        <w:t>元。</w:t>
      </w:r>
    </w:p>
    <w:p w:rsidR="00BA5291" w:rsidRDefault="00BA5291" w:rsidP="00BA5291">
      <w:pPr>
        <w:ind w:firstLineChars="200" w:firstLine="420"/>
        <w:jc w:val="left"/>
      </w:pPr>
      <w:r>
        <w:rPr>
          <w:rFonts w:hint="eastAsia"/>
        </w:rPr>
        <w:t>大力推行“企业</w:t>
      </w:r>
      <w:r>
        <w:t>+</w:t>
      </w:r>
      <w:r>
        <w:t>合作社</w:t>
      </w:r>
      <w:r>
        <w:t>+</w:t>
      </w:r>
      <w:r>
        <w:t>农户</w:t>
      </w:r>
      <w:r>
        <w:t>”</w:t>
      </w:r>
      <w:r>
        <w:t>运营模式，采取</w:t>
      </w:r>
      <w:r>
        <w:t>“</w:t>
      </w:r>
      <w:r>
        <w:t>土地入股</w:t>
      </w:r>
      <w:r>
        <w:t>+</w:t>
      </w:r>
      <w:r>
        <w:t>务工收入</w:t>
      </w:r>
      <w:r>
        <w:t>+</w:t>
      </w:r>
      <w:r>
        <w:t>经营分红</w:t>
      </w:r>
      <w:r>
        <w:t>”</w:t>
      </w:r>
      <w:r>
        <w:t>等利益分配机制，带动农户就近增收致富。</w:t>
      </w:r>
      <w:r>
        <w:t>3</w:t>
      </w:r>
      <w:r>
        <w:t>家企业助力长阳打造县域特色产业集群，带动上下游企业协同发展，先后孕育出省级上市</w:t>
      </w:r>
      <w:r>
        <w:t>“</w:t>
      </w:r>
      <w:r>
        <w:t>金种子</w:t>
      </w:r>
      <w:r>
        <w:t>”</w:t>
      </w:r>
      <w:r>
        <w:t>企业</w:t>
      </w:r>
      <w:r>
        <w:t>3</w:t>
      </w:r>
      <w:r>
        <w:t>家、</w:t>
      </w:r>
      <w:r>
        <w:t>“</w:t>
      </w:r>
      <w:r>
        <w:t>银种子</w:t>
      </w:r>
      <w:r>
        <w:t>”</w:t>
      </w:r>
      <w:r>
        <w:t>企业</w:t>
      </w:r>
      <w:r>
        <w:t>5</w:t>
      </w:r>
      <w:r>
        <w:t>家。</w:t>
      </w:r>
    </w:p>
    <w:p w:rsidR="00BA5291" w:rsidRDefault="00BA5291" w:rsidP="00BA5291">
      <w:pPr>
        <w:ind w:firstLineChars="200" w:firstLine="420"/>
        <w:jc w:val="left"/>
      </w:pPr>
      <w:r>
        <w:rPr>
          <w:rFonts w:hint="eastAsia"/>
        </w:rPr>
        <w:t>“我们将积极发挥上市企业的带动作用，着力完善联农带农富农机制，不断为深入实施强县工程增添强劲动能。”长阳县委书记李泽刚说。</w:t>
      </w:r>
    </w:p>
    <w:p w:rsidR="00BA5291" w:rsidRDefault="00BA5291" w:rsidP="00BA5291">
      <w:pPr>
        <w:ind w:firstLineChars="200" w:firstLine="420"/>
        <w:jc w:val="right"/>
      </w:pPr>
      <w:r>
        <w:rPr>
          <w:rFonts w:hint="eastAsia"/>
        </w:rPr>
        <w:t>经济日报</w:t>
      </w:r>
      <w:r>
        <w:rPr>
          <w:rFonts w:hint="eastAsia"/>
        </w:rPr>
        <w:t>2024-03-28</w:t>
      </w:r>
    </w:p>
    <w:p w:rsidR="00BA5291" w:rsidRDefault="00BA5291" w:rsidP="00CB4427">
      <w:pPr>
        <w:sectPr w:rsidR="00BA5291" w:rsidSect="00CB4427">
          <w:type w:val="continuous"/>
          <w:pgSz w:w="11906" w:h="16838"/>
          <w:pgMar w:top="1644" w:right="1236" w:bottom="1418" w:left="1814" w:header="851" w:footer="907" w:gutter="0"/>
          <w:pgNumType w:start="1"/>
          <w:cols w:space="720"/>
          <w:docGrid w:type="lines" w:linePitch="341" w:charSpace="2373"/>
        </w:sectPr>
      </w:pPr>
    </w:p>
    <w:p w:rsidR="006B6AAA" w:rsidRDefault="006B6AAA"/>
    <w:sectPr w:rsidR="006B6A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291"/>
    <w:rsid w:val="006B6AAA"/>
    <w:rsid w:val="00BA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52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A52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Company>Microsoft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2024-07-17T07:31:00Z</dcterms:created>
</cp:coreProperties>
</file>