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7F" w:rsidRDefault="0045457F" w:rsidP="003C0F9C">
      <w:pPr>
        <w:pStyle w:val="1"/>
      </w:pPr>
      <w:r w:rsidRPr="00324736">
        <w:rPr>
          <w:rFonts w:hint="eastAsia"/>
        </w:rPr>
        <w:t>福建晋江市市场监管局：加强食品安全宣传，筑牢食品安全防线</w:t>
      </w:r>
    </w:p>
    <w:p w:rsidR="0045457F" w:rsidRDefault="0045457F" w:rsidP="0045457F">
      <w:pPr>
        <w:ind w:firstLineChars="200" w:firstLine="420"/>
      </w:pPr>
      <w:r>
        <w:rPr>
          <w:rFonts w:hint="eastAsia"/>
        </w:rPr>
        <w:t>为督促食品生产企业落实食品安全主体责任，强化企业主要负责人食品安全责任，规范食品安全管理人员行为，保障人民群众健康与安全，福建晋江市市场监督管理局以食品“产业链党建联盟”为基本路径，形式多样地开展食品安全普法宣传培训，促进企业牢固树立食品安全生产意识，推动食品产业高质量发展。</w:t>
      </w:r>
    </w:p>
    <w:p w:rsidR="0045457F" w:rsidRDefault="0045457F" w:rsidP="0045457F">
      <w:pPr>
        <w:ind w:firstLineChars="200" w:firstLine="420"/>
      </w:pPr>
      <w:r>
        <w:rPr>
          <w:rFonts w:hint="eastAsia"/>
        </w:rPr>
        <w:t>龙头带动，发挥标杆效应</w:t>
      </w:r>
    </w:p>
    <w:p w:rsidR="0045457F" w:rsidRDefault="0045457F" w:rsidP="0045457F">
      <w:pPr>
        <w:ind w:firstLineChars="200" w:firstLine="420"/>
      </w:pPr>
      <w:r>
        <w:rPr>
          <w:rFonts w:hint="eastAsia"/>
        </w:rPr>
        <w:t>晋江市市场监管局选取行业内规范发展的</w:t>
      </w:r>
      <w:r>
        <w:t>17</w:t>
      </w:r>
      <w:r>
        <w:t>家企业作为食品</w:t>
      </w:r>
      <w:r>
        <w:t>“</w:t>
      </w:r>
      <w:r>
        <w:t>产业链党建联盟</w:t>
      </w:r>
      <w:r>
        <w:t>”</w:t>
      </w:r>
      <w:r>
        <w:t>示范企业，加强入企宣传与培训，在企业内推行食品安全企业主体责任示范创建工作，把食品安全管理工作从微观到宏观，引导企业开展食品安全体系建设，帮扶企业做大做强。</w:t>
      </w:r>
      <w:r>
        <w:t>2023</w:t>
      </w:r>
      <w:r>
        <w:t>年，选取</w:t>
      </w:r>
      <w:r>
        <w:t>“</w:t>
      </w:r>
      <w:r>
        <w:t>盼盼公司</w:t>
      </w:r>
      <w:r>
        <w:t>”“</w:t>
      </w:r>
      <w:r>
        <w:t>亲亲公司</w:t>
      </w:r>
      <w:r>
        <w:t>”“</w:t>
      </w:r>
      <w:r>
        <w:t>蜡笔小新公司</w:t>
      </w:r>
      <w:r>
        <w:t>”</w:t>
      </w:r>
      <w:r>
        <w:t>等企业为示范企业，引导业内其他企业向标杆看齐，向标杆学习，争取同步发展。</w:t>
      </w:r>
    </w:p>
    <w:p w:rsidR="0045457F" w:rsidRDefault="0045457F" w:rsidP="0045457F">
      <w:pPr>
        <w:ind w:firstLineChars="200" w:firstLine="420"/>
      </w:pPr>
      <w:r>
        <w:rPr>
          <w:rFonts w:hint="eastAsia"/>
        </w:rPr>
        <w:t>协会共建，提升人员素质</w:t>
      </w:r>
    </w:p>
    <w:p w:rsidR="0045457F" w:rsidRDefault="0045457F" w:rsidP="0045457F">
      <w:pPr>
        <w:ind w:firstLineChars="200" w:firstLine="420"/>
      </w:pPr>
      <w:r>
        <w:rPr>
          <w:rFonts w:hint="eastAsia"/>
        </w:rPr>
        <w:t>晋江市市场监管局牢牢把握人才战略基础，深入实施新时代人才强国战略，借助食品行业力量，收集企业人才需求，开展食品检测人员、</w:t>
      </w:r>
      <w:r>
        <w:t>HACCP</w:t>
      </w:r>
      <w:r>
        <w:t>内审员、食品安全管理员等人员培训，不断夯实从业人员业务素质。在培训提升的基础上，晋江市市场监督管理局还联合晋江市人力资源和社会保障局、晋江市总工会等部门，开展</w:t>
      </w:r>
      <w:r>
        <w:t>“</w:t>
      </w:r>
      <w:r>
        <w:t>食品行业质检员技能竞赛</w:t>
      </w:r>
      <w:r>
        <w:t>”</w:t>
      </w:r>
      <w:r>
        <w:t>，对取得一等奖的人员，获得晋江市人社局颁发的</w:t>
      </w:r>
      <w:r>
        <w:t>“</w:t>
      </w:r>
      <w:r>
        <w:t>晋江市技术能手</w:t>
      </w:r>
      <w:r>
        <w:t>”</w:t>
      </w:r>
      <w:r>
        <w:t>、晋江市总工会颁发的</w:t>
      </w:r>
      <w:r>
        <w:t>“</w:t>
      </w:r>
      <w:r>
        <w:t>晋江市五一劳动奖章</w:t>
      </w:r>
      <w:r>
        <w:t>”</w:t>
      </w:r>
      <w:r>
        <w:t>荣誉称号。</w:t>
      </w:r>
    </w:p>
    <w:p w:rsidR="0045457F" w:rsidRDefault="0045457F" w:rsidP="0045457F">
      <w:pPr>
        <w:ind w:firstLineChars="200" w:firstLine="420"/>
      </w:pPr>
      <w:r>
        <w:rPr>
          <w:rFonts w:hint="eastAsia"/>
        </w:rPr>
        <w:t>专业指导，排风险促规范</w:t>
      </w:r>
    </w:p>
    <w:p w:rsidR="0045457F" w:rsidRDefault="0045457F" w:rsidP="0045457F">
      <w:pPr>
        <w:ind w:firstLineChars="200" w:firstLine="420"/>
      </w:pPr>
      <w:r>
        <w:rPr>
          <w:rFonts w:hint="eastAsia"/>
        </w:rPr>
        <w:t>晋江市市场监管局选取</w:t>
      </w:r>
      <w:r>
        <w:t>2023</w:t>
      </w:r>
      <w:r>
        <w:t>年度抽检不合格占比较大的两个行业，举办</w:t>
      </w:r>
      <w:r>
        <w:t>2023</w:t>
      </w:r>
      <w:r>
        <w:t>年晋江市糕点食品和糖果食品生产安全风险评价与隐患排查培训班。活动聘请经验丰富的第三方机构从专业角度出发，指导企业掌握本行业食品生产企业质量安全现状，梳理食品生产薄弱环节和风险隐患，对症给予针对性的治理意见与措施建议，以引导和规范企业对食品生产的安全管控，降低企业的食品安全引起的风险。</w:t>
      </w:r>
      <w:r>
        <w:t>2023</w:t>
      </w:r>
      <w:r>
        <w:t>年共对</w:t>
      </w:r>
      <w:r>
        <w:t>124</w:t>
      </w:r>
      <w:r>
        <w:t>家食品生产企业进行了风险隐患排查与评估，取得较好效果。</w:t>
      </w:r>
    </w:p>
    <w:p w:rsidR="0045457F" w:rsidRDefault="0045457F" w:rsidP="0045457F">
      <w:pPr>
        <w:ind w:firstLineChars="200" w:firstLine="420"/>
        <w:jc w:val="right"/>
      </w:pPr>
      <w:r>
        <w:rPr>
          <w:rFonts w:hint="eastAsia"/>
        </w:rPr>
        <w:t>百度文库</w:t>
      </w:r>
      <w:r>
        <w:rPr>
          <w:rFonts w:hint="eastAsia"/>
        </w:rPr>
        <w:t>2024-3-12</w:t>
      </w:r>
    </w:p>
    <w:p w:rsidR="0045457F" w:rsidRDefault="0045457F" w:rsidP="00CD356D">
      <w:pPr>
        <w:sectPr w:rsidR="0045457F" w:rsidSect="00CD35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F4612" w:rsidRDefault="00CF4612"/>
    <w:sectPr w:rsidR="00CF4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57F"/>
    <w:rsid w:val="0045457F"/>
    <w:rsid w:val="00C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457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5457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2024-08-07T06:06:00Z</dcterms:created>
</cp:coreProperties>
</file>