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454" w:rsidRDefault="00382454" w:rsidP="00A6290B">
      <w:pPr>
        <w:pStyle w:val="1"/>
      </w:pPr>
      <w:r w:rsidRPr="005E5D9A">
        <w:rPr>
          <w:rFonts w:hint="eastAsia"/>
        </w:rPr>
        <w:t>大连司法行政工作再上新台阶</w:t>
      </w:r>
    </w:p>
    <w:p w:rsidR="00382454" w:rsidRDefault="00382454" w:rsidP="00382454">
      <w:pPr>
        <w:ind w:firstLineChars="200" w:firstLine="420"/>
        <w:jc w:val="left"/>
      </w:pPr>
      <w:r>
        <w:t>2024</w:t>
      </w:r>
      <w:r>
        <w:t>年，大连市司法局牢牢把握高质量发展首要任务和构建新发展格局战略任务，围绕支撑和服务辽宁新时代</w:t>
      </w:r>
      <w:r>
        <w:t>“</w:t>
      </w:r>
      <w:r>
        <w:t>六地</w:t>
      </w:r>
      <w:r>
        <w:t>”</w:t>
      </w:r>
      <w:r>
        <w:t>建设和大连</w:t>
      </w:r>
      <w:r>
        <w:t>“</w:t>
      </w:r>
      <w:r>
        <w:t>六个建设</w:t>
      </w:r>
      <w:r>
        <w:t>”</w:t>
      </w:r>
      <w:r>
        <w:t>目标任务，立足</w:t>
      </w:r>
      <w:r>
        <w:t>“</w:t>
      </w:r>
      <w:r>
        <w:t>一个统抓、五大职能</w:t>
      </w:r>
      <w:r>
        <w:t>”</w:t>
      </w:r>
      <w:r>
        <w:t>，以</w:t>
      </w:r>
      <w:r>
        <w:t>“</w:t>
      </w:r>
      <w:r>
        <w:t>七个坚持</w:t>
      </w:r>
      <w:r>
        <w:t>”</w:t>
      </w:r>
      <w:r>
        <w:t>为牵引，奋力推进司法行政工作高质量发展，积极创造稳定、透明、规范、可预期的法治环境，为大连</w:t>
      </w:r>
      <w:r>
        <w:t>“</w:t>
      </w:r>
      <w:r>
        <w:t>两先区</w:t>
      </w:r>
      <w:r>
        <w:t>”</w:t>
      </w:r>
      <w:r>
        <w:t>高质量发展贡献法治力量。</w:t>
      </w:r>
    </w:p>
    <w:p w:rsidR="00382454" w:rsidRDefault="00382454" w:rsidP="00382454">
      <w:pPr>
        <w:ind w:firstLineChars="200" w:firstLine="420"/>
        <w:jc w:val="left"/>
      </w:pPr>
      <w:r>
        <w:rPr>
          <w:rFonts w:hint="eastAsia"/>
        </w:rPr>
        <w:t>坚持政治引领，着力在坚定正确政治方向上练实功。始终坚持把党的政治建设放在首位，永葆司法行政机关的政治本色，为做好新时代司法行政工作提供坚强政治保证，以思想的武装和武装的思想引领育先机、开新局。</w:t>
      </w:r>
    </w:p>
    <w:p w:rsidR="00382454" w:rsidRDefault="00382454" w:rsidP="00382454">
      <w:pPr>
        <w:ind w:firstLineChars="200" w:firstLine="420"/>
        <w:jc w:val="left"/>
      </w:pPr>
      <w:r>
        <w:rPr>
          <w:rFonts w:hint="eastAsia"/>
        </w:rPr>
        <w:t>坚持统抓协调，着力在推进全面依法治市上施实策。推动落实法治建设“一规划两纲要”，推动党政主要负责人履行法治建设第一责任人职责。实施第三轮法治为民实事项目，筹备好全省法治为民办实事现场推进会。推进法治政府示范创建，以重点突破带动整体提升。采取全面督察、专项督察、重大法治事件督察三种形式，加快构建全方位、立体化、联动式的法治督察机制，推动全市法治建设重点任务落地见效。</w:t>
      </w:r>
    </w:p>
    <w:p w:rsidR="00382454" w:rsidRDefault="00382454" w:rsidP="00382454">
      <w:pPr>
        <w:ind w:firstLineChars="200" w:firstLine="420"/>
        <w:jc w:val="left"/>
      </w:pPr>
      <w:r>
        <w:rPr>
          <w:rFonts w:hint="eastAsia"/>
        </w:rPr>
        <w:t>坚持纵深推进，着力在加强法治政府建设上亮实招。推进《行政规范性文件清理规范》等</w:t>
      </w:r>
      <w:r>
        <w:t>4</w:t>
      </w:r>
      <w:r>
        <w:t>部地方标准制定工作。筹备好全省行政规范性文件管理现场会。制定《大连市行政机关合同管理办法》，完善政府法律事务处理机制。全面实施提升行政执法质量三年行动，试点开展行政执法与刑事司法衔接机制规范化建设。持续深化府院联动机制，推进行政机关负责人</w:t>
      </w:r>
      <w:r>
        <w:t>“</w:t>
      </w:r>
      <w:r>
        <w:t>出庭、出声、出效</w:t>
      </w:r>
      <w:r>
        <w:t>”</w:t>
      </w:r>
      <w:r>
        <w:t>，促进行政争议实质性化解。</w:t>
      </w:r>
    </w:p>
    <w:p w:rsidR="00382454" w:rsidRDefault="00382454" w:rsidP="00382454">
      <w:pPr>
        <w:ind w:firstLineChars="200" w:firstLine="420"/>
        <w:jc w:val="left"/>
      </w:pPr>
      <w:r>
        <w:rPr>
          <w:rFonts w:hint="eastAsia"/>
        </w:rPr>
        <w:t>坚持精准高效，着力在提升法律服务质效上做实事。实施法律服务惠民工程，突出做好法律援助工作，深入实施公证、行政审批便民利企举措，加快推进法律服务数字化精品应用。推进涉外法治提升工程，加强涉外法治人才培养，加快推进大连方元国际商事调解中心实体化运营。打造法治宣传亮点工程，全面落实“八五”普法规划，持续推进普法示范点建设，让普法宣传走进千家万户。</w:t>
      </w:r>
    </w:p>
    <w:p w:rsidR="00382454" w:rsidRDefault="00382454" w:rsidP="00382454">
      <w:pPr>
        <w:ind w:firstLineChars="200" w:firstLine="420"/>
        <w:jc w:val="left"/>
      </w:pPr>
      <w:r>
        <w:rPr>
          <w:rFonts w:hint="eastAsia"/>
        </w:rPr>
        <w:t>坚持夯基固本，着力在维护平安助力稳定上见实效。牢固树立总体国家安全观，坚持把政治安全放在首要位置，认真落实意识形态工作责任制。强化刑罚执行工作，做好重大任务维稳安保工作。坚持和发展新时代“枫桥经验”，推动完善多元纠纷解决“横向”联动机制，发挥四级纠纷化解“纵向”平台作用，加大矛盾纠纷调处力度，努力把矛盾纠纷消灭在萌芽状态。</w:t>
      </w:r>
    </w:p>
    <w:p w:rsidR="00382454" w:rsidRDefault="00382454" w:rsidP="00382454">
      <w:pPr>
        <w:ind w:firstLineChars="200" w:firstLine="420"/>
        <w:jc w:val="left"/>
      </w:pPr>
      <w:r>
        <w:rPr>
          <w:rFonts w:hint="eastAsia"/>
        </w:rPr>
        <w:t>坚持守正创新，着力在推进重点领域改革上出实绩。抓好《全面深化法治领域改革纲要（</w:t>
      </w:r>
      <w:r>
        <w:t>2023</w:t>
      </w:r>
      <w:r>
        <w:t>－</w:t>
      </w:r>
      <w:r>
        <w:t>2027</w:t>
      </w:r>
      <w:r>
        <w:t>年）》的贯彻落实，着力破除影响法治建设的体制机制障碍。落实《大连市机构改革方案》要求，统筹做好机构改革涉及法规规章规范性文件立改废等工作。围绕行政执法与刑事司法衔接试点、基层治理</w:t>
      </w:r>
      <w:r>
        <w:t>“</w:t>
      </w:r>
      <w:r>
        <w:t>法治超市</w:t>
      </w:r>
      <w:r>
        <w:t>”“</w:t>
      </w:r>
      <w:r>
        <w:t>智慧司法</w:t>
      </w:r>
      <w:r>
        <w:t>”</w:t>
      </w:r>
      <w:r>
        <w:t>建设等，大胆探索、实践攻坚，力争形成一批具有辨识度的标志性成果。</w:t>
      </w:r>
    </w:p>
    <w:p w:rsidR="00382454" w:rsidRDefault="00382454" w:rsidP="00382454">
      <w:pPr>
        <w:ind w:firstLineChars="200" w:firstLine="420"/>
        <w:jc w:val="left"/>
      </w:pPr>
      <w:r>
        <w:rPr>
          <w:rFonts w:hint="eastAsia"/>
        </w:rPr>
        <w:t>坚持严管厚爱，着力在锻造司法行政铁军上鼓实劲。全面落实新时代党的建设总要求，统筹推进机关、直属单位、法律服务行业党建工作。积极开创司法行政系统统战工作新局面。推进全面从严管党治警，开展警察队伍建设提升年活动，强化干部队伍建设，突出政治标准，坚持激励导向，弘扬英模精神，强化关心关爱，大力培树典型，努力锻造忠诚干净担当的新时代司法行政铁军。</w:t>
      </w:r>
    </w:p>
    <w:p w:rsidR="00382454" w:rsidRPr="005E5D9A" w:rsidRDefault="00382454" w:rsidP="00382454">
      <w:pPr>
        <w:ind w:firstLineChars="200" w:firstLine="420"/>
        <w:jc w:val="right"/>
      </w:pPr>
      <w:r w:rsidRPr="005E5D9A">
        <w:rPr>
          <w:rFonts w:hint="eastAsia"/>
        </w:rPr>
        <w:t>法治网</w:t>
      </w:r>
      <w:r>
        <w:rPr>
          <w:rFonts w:hint="eastAsia"/>
        </w:rPr>
        <w:t>2024-3-22</w:t>
      </w:r>
    </w:p>
    <w:p w:rsidR="00382454" w:rsidRDefault="00382454" w:rsidP="00C10037">
      <w:pPr>
        <w:sectPr w:rsidR="00382454" w:rsidSect="00C10037">
          <w:type w:val="continuous"/>
          <w:pgSz w:w="11906" w:h="16838"/>
          <w:pgMar w:top="1644" w:right="1236" w:bottom="1418" w:left="1814" w:header="851" w:footer="907" w:gutter="0"/>
          <w:pgNumType w:start="1"/>
          <w:cols w:space="720"/>
          <w:docGrid w:type="lines" w:linePitch="341" w:charSpace="2373"/>
        </w:sectPr>
      </w:pPr>
    </w:p>
    <w:p w:rsidR="00726104" w:rsidRDefault="00726104"/>
    <w:sectPr w:rsidR="0072610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82454"/>
    <w:rsid w:val="00382454"/>
    <w:rsid w:val="007261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8245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8245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1135</Characters>
  <Application>Microsoft Office Word</Application>
  <DocSecurity>0</DocSecurity>
  <Lines>9</Lines>
  <Paragraphs>2</Paragraphs>
  <ScaleCrop>false</ScaleCrop>
  <Company>Microsoft</Company>
  <LinksUpToDate>false</LinksUpToDate>
  <CharactersWithSpaces>1332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2024-08-07T06:34:00Z</dcterms:created>
</cp:coreProperties>
</file>