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D2" w:rsidRDefault="006D4AD2" w:rsidP="00F90614">
      <w:pPr>
        <w:pStyle w:val="1"/>
      </w:pPr>
      <w:r w:rsidRPr="007E4C38">
        <w:rPr>
          <w:rFonts w:hint="eastAsia"/>
        </w:rPr>
        <w:t>济宁市应急管理局提升应急能力</w:t>
      </w:r>
      <w:r w:rsidRPr="007E4C38">
        <w:t xml:space="preserve"> 守牢安全底线</w:t>
      </w:r>
    </w:p>
    <w:p w:rsidR="006D4AD2" w:rsidRDefault="006D4AD2" w:rsidP="006D4AD2">
      <w:pPr>
        <w:ind w:firstLineChars="200" w:firstLine="420"/>
        <w:jc w:val="left"/>
      </w:pPr>
      <w:r>
        <w:t>3</w:t>
      </w:r>
      <w:r>
        <w:t>月</w:t>
      </w:r>
      <w:r>
        <w:t>20</w:t>
      </w:r>
      <w:r>
        <w:t>日，济宁市人民政府新闻办公室召开</w:t>
      </w:r>
      <w:r>
        <w:t>“</w:t>
      </w:r>
      <w:r>
        <w:t>走在前开新局</w:t>
      </w:r>
      <w:r>
        <w:t>”</w:t>
      </w:r>
      <w:r>
        <w:t>主题系列新闻发布会第</w:t>
      </w:r>
      <w:r>
        <w:t>2</w:t>
      </w:r>
      <w:r>
        <w:t>场</w:t>
      </w:r>
      <w:r>
        <w:t>——</w:t>
      </w:r>
      <w:r>
        <w:t>应急管理专场。</w:t>
      </w:r>
    </w:p>
    <w:p w:rsidR="006D4AD2" w:rsidRDefault="006D4AD2" w:rsidP="006D4AD2">
      <w:pPr>
        <w:ind w:firstLineChars="200" w:firstLine="420"/>
        <w:jc w:val="left"/>
      </w:pPr>
      <w:r>
        <w:rPr>
          <w:rFonts w:hint="eastAsia"/>
        </w:rPr>
        <w:t>大众网记者了解到，</w:t>
      </w:r>
      <w:r>
        <w:t>2023</w:t>
      </w:r>
      <w:r>
        <w:t>年，全市应急管理系统围绕</w:t>
      </w:r>
      <w:r>
        <w:t>“</w:t>
      </w:r>
      <w:r>
        <w:t>安全生产、灾害防治、应急救援</w:t>
      </w:r>
      <w:r>
        <w:t>”</w:t>
      </w:r>
      <w:r>
        <w:t>三大核心工作，先后争取到全国化工产业聚集区安全风险防控项目</w:t>
      </w:r>
      <w:r>
        <w:t>2</w:t>
      </w:r>
      <w:r>
        <w:t>个、资金</w:t>
      </w:r>
      <w:r>
        <w:t>3000</w:t>
      </w:r>
      <w:r>
        <w:t>万元，全省第一；争取煤田地质二队成功晋升国家队，我市国家级专业救援队伍达到</w:t>
      </w:r>
      <w:r>
        <w:t>2</w:t>
      </w:r>
      <w:r>
        <w:t>支，全省第一。</w:t>
      </w:r>
      <w:r>
        <w:t>2023</w:t>
      </w:r>
      <w:r>
        <w:t>年，全市生产安全事故起数、死亡人数同比双下降，安全生产和防灾减灾形势持续稳定。</w:t>
      </w:r>
    </w:p>
    <w:p w:rsidR="006D4AD2" w:rsidRDefault="006D4AD2" w:rsidP="006D4AD2">
      <w:pPr>
        <w:ind w:firstLineChars="200" w:firstLine="420"/>
        <w:jc w:val="left"/>
      </w:pPr>
      <w:r>
        <w:rPr>
          <w:rFonts w:hint="eastAsia"/>
        </w:rPr>
        <w:t>坚持治本攻坚主线，坚决守牢安全生产基本盘</w:t>
      </w:r>
    </w:p>
    <w:p w:rsidR="006D4AD2" w:rsidRDefault="006D4AD2" w:rsidP="006D4AD2">
      <w:pPr>
        <w:ind w:firstLineChars="200" w:firstLine="420"/>
        <w:jc w:val="left"/>
      </w:pPr>
      <w:r>
        <w:rPr>
          <w:rFonts w:hint="eastAsia"/>
        </w:rPr>
        <w:t>济宁市应急管理局充分发挥市安委会办公室综合协调职能，建立“专班实施、系统调度、扁平推进、典型带动、联动督导、晾晒考评”</w:t>
      </w:r>
      <w:r>
        <w:t>6</w:t>
      </w:r>
      <w:r>
        <w:t>项工作机制，全链条压实部门、属地安全监管责任。</w:t>
      </w:r>
    </w:p>
    <w:p w:rsidR="006D4AD2" w:rsidRDefault="006D4AD2" w:rsidP="006D4AD2">
      <w:pPr>
        <w:ind w:firstLineChars="200" w:firstLine="420"/>
        <w:jc w:val="left"/>
      </w:pPr>
      <w:r>
        <w:rPr>
          <w:rFonts w:hint="eastAsia"/>
        </w:rPr>
        <w:t>济宁市应急管理局具体做到聚焦人员素质抓治本攻坚、聚焦基层基础抓治本攻坚、聚焦重大事故隐患抓治本攻坚、聚焦监管执法抓治本攻坚和聚焦重点行业领域抓治本攻坚“五个聚焦”，筑牢安全生产基层基础。</w:t>
      </w:r>
    </w:p>
    <w:p w:rsidR="006D4AD2" w:rsidRDefault="006D4AD2" w:rsidP="006D4AD2">
      <w:pPr>
        <w:ind w:firstLineChars="200" w:firstLine="420"/>
        <w:jc w:val="left"/>
      </w:pPr>
      <w:r>
        <w:rPr>
          <w:rFonts w:hint="eastAsia"/>
        </w:rPr>
        <w:t>坚持防抗救结合，严密做好自然灾害综合防治</w:t>
      </w:r>
    </w:p>
    <w:p w:rsidR="006D4AD2" w:rsidRDefault="006D4AD2" w:rsidP="006D4AD2">
      <w:pPr>
        <w:ind w:firstLineChars="200" w:firstLine="420"/>
        <w:jc w:val="left"/>
      </w:pPr>
      <w:r>
        <w:rPr>
          <w:rFonts w:hint="eastAsia"/>
        </w:rPr>
        <w:t>济宁市应急管理局立足“防大汛”，坚决打赢防汛抗旱主动战，坚持“党政同责、一岗双责”，组织各级各部门修订防汛预案、开展实地演练，查改风险隐患，用好《风险分析图》《力量装备配置图》《群众转移部署图》《风险统计表》等“三图一表”，优化汛期联合值班，加强会商研判、监测预警、前置布防，随时做好突发险情“呼叫叫应”“群众转移”“抢险救援”准备。</w:t>
      </w:r>
    </w:p>
    <w:p w:rsidR="006D4AD2" w:rsidRDefault="006D4AD2" w:rsidP="006D4AD2">
      <w:pPr>
        <w:ind w:firstLineChars="200" w:firstLine="420"/>
        <w:jc w:val="left"/>
      </w:pPr>
      <w:r>
        <w:rPr>
          <w:rFonts w:hint="eastAsia"/>
        </w:rPr>
        <w:t>立足“早防范”，坚决打赢森林防灭火防御战，济宁市应急管理局健全完善市、县、乡、村四级责任体系和区域联防联控机制，完善“一山一案”，建强队伍、配齐装备、加强宣传，常态化开展火灾监测预警、隐患排查整治、督导检查，严密防范森林火灾。</w:t>
      </w:r>
    </w:p>
    <w:p w:rsidR="006D4AD2" w:rsidRDefault="006D4AD2" w:rsidP="006D4AD2">
      <w:pPr>
        <w:ind w:firstLineChars="200" w:firstLine="420"/>
        <w:jc w:val="left"/>
      </w:pPr>
      <w:r>
        <w:rPr>
          <w:rFonts w:hint="eastAsia"/>
        </w:rPr>
        <w:t>济宁市应急管理局立足“全灾种”，坚决打赢其他灾害阻击战，充分发挥应急部门综合优势和相关部门专业优势，做好各类灾害应对统筹协调和应急救援，对雨雪冰冻、大风大雾、酷暑高温等极端天气，及时会商研判、发布预警信息，预置队伍装备，严防次生灾害。立足“大应急”，坚决打赢防灾减灾救灾阵地战，济宁市应急管理局加快推进自然灾害防治工程建设，建强灾害信息员队伍，加强基层应急物资储备，规范设置集中安置点，筑牢灾害防治基层防线。</w:t>
      </w:r>
    </w:p>
    <w:p w:rsidR="006D4AD2" w:rsidRDefault="006D4AD2" w:rsidP="006D4AD2">
      <w:pPr>
        <w:ind w:firstLineChars="200" w:firstLine="420"/>
        <w:jc w:val="left"/>
      </w:pPr>
      <w:r>
        <w:rPr>
          <w:rFonts w:hint="eastAsia"/>
        </w:rPr>
        <w:t>坚持固本强基，持续提升应急救援综合实力</w:t>
      </w:r>
    </w:p>
    <w:p w:rsidR="006D4AD2" w:rsidRDefault="006D4AD2" w:rsidP="006D4AD2">
      <w:pPr>
        <w:ind w:firstLineChars="200" w:firstLine="420"/>
        <w:jc w:val="left"/>
      </w:pPr>
      <w:r>
        <w:rPr>
          <w:rFonts w:hint="eastAsia"/>
        </w:rPr>
        <w:t>济宁市应急管理局全面落实《济宁市基层突发事件应急预案管理办法》，推进镇街、村居应急预案“提质瘦身”，组织多层次、多领域开展“不提前通知、不设定脚本、不预设场景、不预设地点”的“四不”实战化演练，检验指挥体系、预案体系和力量体系成效。</w:t>
      </w:r>
    </w:p>
    <w:p w:rsidR="006D4AD2" w:rsidRDefault="006D4AD2" w:rsidP="006D4AD2">
      <w:pPr>
        <w:ind w:firstLineChars="200" w:firstLine="420"/>
        <w:jc w:val="left"/>
      </w:pPr>
      <w:r>
        <w:rPr>
          <w:rFonts w:hint="eastAsia"/>
        </w:rPr>
        <w:t>建强专业应急救援队伍，加强装备配备，济宁市应急管理局持续推进专业应急救援队伍和社会应急救援力量建设，规范管理基层应急救援站点，加强业务技能培训、装备配备，提升应急救援能力。</w:t>
      </w:r>
    </w:p>
    <w:p w:rsidR="006D4AD2" w:rsidRDefault="006D4AD2" w:rsidP="006D4AD2">
      <w:pPr>
        <w:ind w:firstLineChars="200" w:firstLine="420"/>
        <w:jc w:val="left"/>
      </w:pPr>
      <w:r>
        <w:rPr>
          <w:rFonts w:hint="eastAsia"/>
        </w:rPr>
        <w:t>济宁市应急管理局健全联调联战指挥机制，加强指挥联动，推进应急指挥部指挥功能和软硬件建设，强化监测预警、会商研判、指挥调度、应急通讯、值班值守，加强各级各类应急力量联调联战，确保第一时间响应，关键时刻拉得出、冲得上、打得赢。</w:t>
      </w:r>
    </w:p>
    <w:p w:rsidR="006D4AD2" w:rsidRDefault="006D4AD2" w:rsidP="006D4AD2">
      <w:pPr>
        <w:ind w:firstLineChars="200" w:firstLine="420"/>
        <w:jc w:val="left"/>
      </w:pPr>
      <w:r>
        <w:rPr>
          <w:rFonts w:hint="eastAsia"/>
        </w:rPr>
        <w:t>全市应急管理系统将以更加坚决、更加务实的措施办法，筑牢基层基础、提升应急能力、守牢安全底线，围绕安全生产治本攻坚三年行动这一主线，突出企业主体责任落实这一重点，统筹抓好自然灾害防范应对，坚决守牢安全底线，为服务中国式现代化建设济宁实践作出应急管理新贡献。</w:t>
      </w:r>
    </w:p>
    <w:p w:rsidR="006D4AD2" w:rsidRPr="007E4C38" w:rsidRDefault="006D4AD2" w:rsidP="006D4AD2">
      <w:pPr>
        <w:ind w:firstLineChars="200" w:firstLine="420"/>
        <w:jc w:val="right"/>
      </w:pPr>
      <w:r w:rsidRPr="007E4C38">
        <w:rPr>
          <w:rFonts w:hint="eastAsia"/>
        </w:rPr>
        <w:t>大众网</w:t>
      </w:r>
      <w:r>
        <w:rPr>
          <w:rFonts w:hint="eastAsia"/>
        </w:rPr>
        <w:t>2024-3-21</w:t>
      </w:r>
    </w:p>
    <w:p w:rsidR="006D4AD2" w:rsidRDefault="006D4AD2" w:rsidP="00A80801">
      <w:pPr>
        <w:sectPr w:rsidR="006D4AD2" w:rsidSect="00A80801">
          <w:type w:val="continuous"/>
          <w:pgSz w:w="11906" w:h="16838"/>
          <w:pgMar w:top="1644" w:right="1236" w:bottom="1418" w:left="1814" w:header="851" w:footer="907" w:gutter="0"/>
          <w:pgNumType w:start="1"/>
          <w:cols w:space="720"/>
          <w:docGrid w:type="lines" w:linePitch="341" w:charSpace="2373"/>
        </w:sectPr>
      </w:pPr>
    </w:p>
    <w:p w:rsidR="008139AA" w:rsidRDefault="008139AA"/>
    <w:sectPr w:rsidR="008139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4AD2"/>
    <w:rsid w:val="006D4AD2"/>
    <w:rsid w:val="00813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4AD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4AD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2024-08-07T06:46:00Z</dcterms:created>
</cp:coreProperties>
</file>