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37" w:rsidRDefault="00657937" w:rsidP="00FB7332">
      <w:pPr>
        <w:pStyle w:val="1"/>
      </w:pPr>
      <w:r w:rsidRPr="001B5EB0">
        <w:rPr>
          <w:rFonts w:hint="eastAsia"/>
        </w:rPr>
        <w:t>东城发布“两区”建设工作要点</w:t>
      </w:r>
      <w:r w:rsidRPr="001B5EB0">
        <w:t xml:space="preserve"> 今年新增入库项目不低于210个</w:t>
      </w:r>
    </w:p>
    <w:p w:rsidR="00657937" w:rsidRDefault="00657937" w:rsidP="00657937">
      <w:pPr>
        <w:ind w:firstLineChars="200" w:firstLine="420"/>
        <w:jc w:val="left"/>
      </w:pPr>
      <w:r>
        <w:rPr>
          <w:rFonts w:hint="eastAsia"/>
        </w:rPr>
        <w:t>近日，东城区召开国家服务业扩大开放综合示范区工作领导小组全体会，会议审议通过《</w:t>
      </w:r>
      <w:r>
        <w:t>2024</w:t>
      </w:r>
      <w:r>
        <w:t>年东城区</w:t>
      </w:r>
      <w:r>
        <w:t>“</w:t>
      </w:r>
      <w:r>
        <w:t>两区</w:t>
      </w:r>
      <w:r>
        <w:t>”</w:t>
      </w:r>
      <w:r>
        <w:t>建设工作要点》（以下简称《工作要点》）。为了更好地提升</w:t>
      </w:r>
      <w:r>
        <w:t>“</w:t>
      </w:r>
      <w:r>
        <w:t>两区</w:t>
      </w:r>
      <w:r>
        <w:t>”</w:t>
      </w:r>
      <w:r>
        <w:t>政策的社会知晓度，</w:t>
      </w:r>
      <w:r>
        <w:t>5</w:t>
      </w:r>
      <w:r>
        <w:t>月</w:t>
      </w:r>
      <w:r>
        <w:t>31</w:t>
      </w:r>
      <w:r>
        <w:t>日，东城区在北京</w:t>
      </w:r>
      <w:r>
        <w:t>·</w:t>
      </w:r>
      <w:r>
        <w:t>禄米仓新视听产业园举办新闻通气会，东城区商务局、区司法局、区卫生健康委、东城园管委会、区文促中心相关负责人出席，对上述文件和东城区</w:t>
      </w:r>
      <w:r>
        <w:t>“</w:t>
      </w:r>
      <w:r>
        <w:t>两区</w:t>
      </w:r>
      <w:r>
        <w:t>”</w:t>
      </w:r>
      <w:r>
        <w:t>建设有关情况进行阐释解读。</w:t>
      </w:r>
    </w:p>
    <w:p w:rsidR="00657937" w:rsidRDefault="00657937" w:rsidP="00657937">
      <w:pPr>
        <w:ind w:firstLineChars="200" w:firstLine="420"/>
        <w:jc w:val="left"/>
      </w:pPr>
      <w:r>
        <w:rPr>
          <w:rFonts w:hint="eastAsia"/>
        </w:rPr>
        <w:t>记者了解到，《工作要点》通过明确具体目标、突出特色任务和强化任务落实，推动“两区”建设提质增效。</w:t>
      </w:r>
    </w:p>
    <w:p w:rsidR="00657937" w:rsidRDefault="00657937" w:rsidP="00657937">
      <w:pPr>
        <w:ind w:firstLineChars="200" w:firstLine="420"/>
        <w:jc w:val="left"/>
      </w:pPr>
      <w:r>
        <w:rPr>
          <w:rFonts w:hint="eastAsia"/>
        </w:rPr>
        <w:t>《工作要点》明确了“两区”建设的具体目标。政策制度落地见效。抢抓</w:t>
      </w:r>
      <w:r>
        <w:t>2.0</w:t>
      </w:r>
      <w:r>
        <w:t>方案出台重大战略机遇，争取更多首创性突破性政策先行先试。重大项目加速集聚。明确</w:t>
      </w:r>
      <w:r>
        <w:t>2024</w:t>
      </w:r>
      <w:r>
        <w:t>年力争实际利用外资达</w:t>
      </w:r>
      <w:r>
        <w:t>5</w:t>
      </w:r>
      <w:r>
        <w:t>亿美元、</w:t>
      </w:r>
      <w:r>
        <w:t>“</w:t>
      </w:r>
      <w:r>
        <w:t>两区</w:t>
      </w:r>
      <w:r>
        <w:t>”</w:t>
      </w:r>
      <w:r>
        <w:t>招商引资新增入库项目不低于</w:t>
      </w:r>
      <w:r>
        <w:t>210</w:t>
      </w:r>
      <w:r>
        <w:t>个等重要目标。开放环境持续优化。加大服务业领域营商环境创新力度，打造更多具有特色的应用场景。</w:t>
      </w:r>
    </w:p>
    <w:p w:rsidR="00657937" w:rsidRDefault="00657937" w:rsidP="00657937">
      <w:pPr>
        <w:ind w:firstLineChars="200" w:firstLine="420"/>
        <w:jc w:val="left"/>
      </w:pPr>
      <w:r>
        <w:rPr>
          <w:rFonts w:hint="eastAsia"/>
        </w:rPr>
        <w:t>《工作要点》突出了“两区”建设的特色任务。按照“两区”建设“跑出加速度、增加显示度、见实效”的总体要求，进一步聚焦重点任务。首先是立柱架梁，深耕优势产业，提升集成创新竞争力。持续扩大文化领域开放改革，推动落实打造国际文物艺术品交易展示中心的若干措施；稳步推进金融市场双向开放，加速打造国际金融开放前沿区；优化科技创新开放合作生态，推进实施科技创新开放发展行动方案；推动医疗健康产业创新发展，服务中医药健康产业发展需求；以国际商事争端预防与解决组织入驻为契机，吸引法律、会计、商务等企业集聚发展。</w:t>
      </w:r>
    </w:p>
    <w:p w:rsidR="00657937" w:rsidRDefault="00657937" w:rsidP="00657937">
      <w:pPr>
        <w:ind w:firstLineChars="200" w:firstLine="420"/>
        <w:jc w:val="left"/>
      </w:pPr>
      <w:r>
        <w:rPr>
          <w:rFonts w:hint="eastAsia"/>
        </w:rPr>
        <w:t>《工作要点》提出，东城区将通过辐射带动，强化园区承载，打造开放发展强引擎。加快实施《隆福寺园区发展建设三年行动方案（</w:t>
      </w:r>
      <w:r>
        <w:t>2023-2025</w:t>
      </w:r>
      <w:r>
        <w:t>年）》；加速推进园区二期招商；持续提升园区品牌影响力。</w:t>
      </w:r>
    </w:p>
    <w:p w:rsidR="00657937" w:rsidRDefault="00657937" w:rsidP="00657937">
      <w:pPr>
        <w:ind w:firstLineChars="200" w:firstLine="420"/>
        <w:jc w:val="left"/>
      </w:pPr>
      <w:r>
        <w:rPr>
          <w:rFonts w:hint="eastAsia"/>
        </w:rPr>
        <w:t>同时，要加快要素协同，建设外资集聚新高地。打造开放包容的人才发展环境；打造一流知识产权保护环境；打造公平竞争的发展环境；打造精准务实的招商引资环境。</w:t>
      </w:r>
    </w:p>
    <w:p w:rsidR="00657937" w:rsidRDefault="00657937" w:rsidP="00657937">
      <w:pPr>
        <w:ind w:firstLineChars="200" w:firstLine="420"/>
        <w:jc w:val="left"/>
      </w:pPr>
      <w:r>
        <w:rPr>
          <w:rFonts w:hint="eastAsia"/>
        </w:rPr>
        <w:t>在完善工作机制的同时，增强服务改革真实效。完善市区联动的宣传推介机制，持续扩大“两区”政策社会覆盖面；健全完善客观针对的成效评估机制，实现以评促建、以评促改；完善与高水平经贸规则相匹配的风险防控机制，牢牢守住不发生系统性风险的底线。</w:t>
      </w:r>
    </w:p>
    <w:p w:rsidR="00657937" w:rsidRDefault="00657937" w:rsidP="00657937">
      <w:pPr>
        <w:ind w:firstLineChars="200" w:firstLine="420"/>
        <w:jc w:val="left"/>
      </w:pPr>
      <w:r>
        <w:rPr>
          <w:rFonts w:hint="eastAsia"/>
        </w:rPr>
        <w:t>此外，《工作要点》还强化了“两区”建设的任务落实，制定《</w:t>
      </w:r>
      <w:r>
        <w:t>2024</w:t>
      </w:r>
      <w:r>
        <w:t>年东城区</w:t>
      </w:r>
      <w:r>
        <w:t>“</w:t>
      </w:r>
      <w:r>
        <w:t>两区</w:t>
      </w:r>
      <w:r>
        <w:t>”</w:t>
      </w:r>
      <w:r>
        <w:t>建设工作要点任务分解表》，明确任务完成时限、牵头单位及配合单位，层层分解任务、压实责任，抓紧落地实施。</w:t>
      </w:r>
    </w:p>
    <w:p w:rsidR="00657937" w:rsidRDefault="00657937" w:rsidP="00657937">
      <w:pPr>
        <w:ind w:firstLineChars="200" w:firstLine="420"/>
        <w:jc w:val="left"/>
      </w:pPr>
      <w:r>
        <w:rPr>
          <w:rFonts w:hint="eastAsia"/>
        </w:rPr>
        <w:t>下一步，东城区将抢抓“两区”建设机遇，积极落实试点任务，统筹产业开放和园区开放，抓好项目建设和招商引资，强化制度创新和要素支撑，切实提升产业发展核心竞争力。</w:t>
      </w:r>
    </w:p>
    <w:p w:rsidR="00657937" w:rsidRDefault="00657937" w:rsidP="00657937">
      <w:pPr>
        <w:ind w:firstLineChars="200" w:firstLine="420"/>
        <w:jc w:val="right"/>
      </w:pPr>
      <w:r w:rsidRPr="001B5EB0">
        <w:rPr>
          <w:rFonts w:hint="eastAsia"/>
        </w:rPr>
        <w:t>人民网</w:t>
      </w:r>
      <w:r>
        <w:rPr>
          <w:rFonts w:hint="eastAsia"/>
        </w:rPr>
        <w:t>2024-6-2</w:t>
      </w:r>
    </w:p>
    <w:p w:rsidR="00657937" w:rsidRDefault="00657937" w:rsidP="00B807C6">
      <w:pPr>
        <w:sectPr w:rsidR="00657937" w:rsidSect="00B807C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17908" w:rsidRDefault="00117908"/>
    <w:sectPr w:rsidR="00117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7937"/>
    <w:rsid w:val="00117908"/>
    <w:rsid w:val="0065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57937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5793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2024-07-08T01:38:00Z</dcterms:created>
</cp:coreProperties>
</file>