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505D" w:rsidRDefault="006E505D" w:rsidP="00CD2D70">
      <w:pPr>
        <w:pStyle w:val="1"/>
      </w:pPr>
      <w:r w:rsidRPr="008874C8">
        <w:rPr>
          <w:rFonts w:hint="eastAsia"/>
        </w:rPr>
        <w:t>文化中国行·老街故事丨崇雍大街焕新记</w:t>
      </w:r>
    </w:p>
    <w:p w:rsidR="006E505D" w:rsidRDefault="006E505D" w:rsidP="006E505D">
      <w:pPr>
        <w:ind w:firstLineChars="200" w:firstLine="420"/>
        <w:jc w:val="left"/>
      </w:pPr>
      <w:r>
        <w:rPr>
          <w:rFonts w:hint="eastAsia"/>
        </w:rPr>
        <w:t>崇雍大街位于北京市东城区中部，南起崇文门，北至雍和宫桥，从北至南依次由雍和宫大街、东四北大街、东四南大街、东单北大街</w:t>
      </w:r>
      <w:r>
        <w:t>4</w:t>
      </w:r>
      <w:r>
        <w:t>条首尾相连的大街串连而成，全长</w:t>
      </w:r>
      <w:r>
        <w:t>5.2</w:t>
      </w:r>
      <w:r>
        <w:t>公里。自元代以来，这里既是京城通衢要道，又是商业繁华胜地。大街沿线分布着北新桥、东四、灯市口、东单等北京标志性地名，两侧有</w:t>
      </w:r>
      <w:r>
        <w:t>24</w:t>
      </w:r>
      <w:r>
        <w:t>处全国重点文物保护单位和</w:t>
      </w:r>
      <w:r>
        <w:t>7</w:t>
      </w:r>
      <w:r>
        <w:t>片历史文化街区。</w:t>
      </w:r>
    </w:p>
    <w:p w:rsidR="006E505D" w:rsidRDefault="006E505D" w:rsidP="006E505D">
      <w:pPr>
        <w:ind w:firstLineChars="200" w:firstLine="420"/>
        <w:jc w:val="left"/>
      </w:pPr>
      <w:r>
        <w:t>崇雍大街历史悠久，更新改造前存在建筑杂乱、街道空间不舒适等问题。自</w:t>
      </w:r>
      <w:r>
        <w:t>2018</w:t>
      </w:r>
      <w:r>
        <w:t>年开始，北京市东城区对崇雍大街街区环境开展规划设计、整治提升、更新改造等工作。在更新改造中，相关部门拆违</w:t>
      </w:r>
      <w:r>
        <w:t>“</w:t>
      </w:r>
      <w:r>
        <w:t>卸妆</w:t>
      </w:r>
      <w:r>
        <w:t>”</w:t>
      </w:r>
      <w:r>
        <w:t>做减法，使用传统工艺进行保护性修缮、恢复性修建，</w:t>
      </w:r>
      <w:r>
        <w:t>“</w:t>
      </w:r>
      <w:r>
        <w:t>修旧如旧</w:t>
      </w:r>
      <w:r>
        <w:t>”</w:t>
      </w:r>
      <w:r>
        <w:t>；注重</w:t>
      </w:r>
      <w:r>
        <w:t>“</w:t>
      </w:r>
      <w:r>
        <w:t>和而不同</w:t>
      </w:r>
      <w:r>
        <w:t>”</w:t>
      </w:r>
      <w:r>
        <w:t>、</w:t>
      </w:r>
      <w:r>
        <w:t>“</w:t>
      </w:r>
      <w:r>
        <w:t>一家一设计</w:t>
      </w:r>
      <w:r>
        <w:t>”</w:t>
      </w:r>
      <w:r>
        <w:t>，由商家自选参与营造，将古风京韵和商业特点相融合。</w:t>
      </w:r>
    </w:p>
    <w:p w:rsidR="006E505D" w:rsidRDefault="006E505D" w:rsidP="006E505D">
      <w:pPr>
        <w:ind w:firstLineChars="200" w:firstLine="420"/>
        <w:jc w:val="left"/>
      </w:pPr>
      <w:r>
        <w:t>为进一步提升人居环境品质，崇雍大街细节更新上</w:t>
      </w:r>
      <w:r>
        <w:t>“</w:t>
      </w:r>
      <w:r>
        <w:t>做加法</w:t>
      </w:r>
      <w:r>
        <w:t>”</w:t>
      </w:r>
      <w:r>
        <w:t>，突出民生改善和功能优化，对沿线居民住房进行保护修缮，推动</w:t>
      </w:r>
      <w:r>
        <w:t>“</w:t>
      </w:r>
      <w:r>
        <w:t>慢行优先</w:t>
      </w:r>
      <w:r>
        <w:t>”“</w:t>
      </w:r>
      <w:r>
        <w:t>健步悦骑</w:t>
      </w:r>
      <w:r>
        <w:t>”</w:t>
      </w:r>
      <w:r>
        <w:t>，拓宽人行步道和街角空间，补充无障碍设施，建设</w:t>
      </w:r>
      <w:r>
        <w:t>“</w:t>
      </w:r>
      <w:r>
        <w:t>港湾式</w:t>
      </w:r>
      <w:r>
        <w:t>”</w:t>
      </w:r>
      <w:r>
        <w:t>公交站，实现骨干道路功能转型为绿色交通主导</w:t>
      </w:r>
      <w:r>
        <w:t>……</w:t>
      </w:r>
    </w:p>
    <w:p w:rsidR="006E505D" w:rsidRDefault="006E505D" w:rsidP="006E505D">
      <w:pPr>
        <w:ind w:firstLineChars="200" w:firstLine="420"/>
        <w:jc w:val="left"/>
      </w:pPr>
      <w:r>
        <w:rPr>
          <w:rFonts w:ascii="MS Mincho" w:eastAsia="MS Mincho" w:hAnsi="MS Mincho" w:cs="MS Mincho" w:hint="eastAsia"/>
        </w:rPr>
        <w:t>  </w:t>
      </w:r>
      <w:r>
        <w:t>转风貌、提环境、增品质、调业态，从</w:t>
      </w:r>
      <w:r>
        <w:t>“</w:t>
      </w:r>
      <w:r>
        <w:t>街巷整治</w:t>
      </w:r>
      <w:r>
        <w:t>”</w:t>
      </w:r>
      <w:r>
        <w:t>到</w:t>
      </w:r>
      <w:r>
        <w:t>“</w:t>
      </w:r>
      <w:r>
        <w:t>街区更新</w:t>
      </w:r>
      <w:r>
        <w:t>”</w:t>
      </w:r>
      <w:r>
        <w:t>，崇雍大街街区风貌提升了，业态也迎来转型升级，不少商场店铺转型，成了</w:t>
      </w:r>
      <w:r>
        <w:t>“</w:t>
      </w:r>
      <w:r>
        <w:t>网红店</w:t>
      </w:r>
      <w:r>
        <w:t>”“</w:t>
      </w:r>
      <w:r>
        <w:t>打卡地</w:t>
      </w:r>
      <w:r>
        <w:t>”</w:t>
      </w:r>
      <w:r>
        <w:t>，</w:t>
      </w:r>
      <w:r>
        <w:t>“</w:t>
      </w:r>
      <w:r>
        <w:t>老街巷</w:t>
      </w:r>
      <w:r>
        <w:t>”</w:t>
      </w:r>
      <w:r>
        <w:t>迎来</w:t>
      </w:r>
      <w:r>
        <w:t>“</w:t>
      </w:r>
      <w:r>
        <w:t>新生活</w:t>
      </w:r>
      <w:r>
        <w:t>”</w:t>
      </w:r>
      <w:r>
        <w:t>。</w:t>
      </w:r>
    </w:p>
    <w:p w:rsidR="006E505D" w:rsidRDefault="006E505D" w:rsidP="006E505D">
      <w:pPr>
        <w:ind w:firstLineChars="200" w:firstLine="420"/>
        <w:jc w:val="left"/>
      </w:pPr>
      <w:r>
        <w:t>通过拆违整治、建筑风貌提升、公共空间提升、示范院落提升、交通综合治理等众多举措，崇雍大街街区环境品质得到了全面改善，全线整体恢复了</w:t>
      </w:r>
      <w:r>
        <w:t>“</w:t>
      </w:r>
      <w:r>
        <w:t>文风、京韵、大市、银街</w:t>
      </w:r>
      <w:r>
        <w:t>”</w:t>
      </w:r>
      <w:r>
        <w:t>的传统风貌。</w:t>
      </w:r>
    </w:p>
    <w:p w:rsidR="006E505D" w:rsidRDefault="006E505D" w:rsidP="006E505D">
      <w:pPr>
        <w:ind w:firstLineChars="200" w:firstLine="420"/>
        <w:jc w:val="right"/>
      </w:pPr>
      <w:r w:rsidRPr="008874C8">
        <w:rPr>
          <w:rFonts w:ascii="MS Mincho" w:eastAsia="MS Mincho" w:hAnsi="MS Mincho" w:cs="MS Mincho" w:hint="eastAsia"/>
        </w:rPr>
        <w:t> </w:t>
      </w:r>
      <w:r w:rsidRPr="008874C8">
        <w:t>新华社</w:t>
      </w:r>
      <w:r>
        <w:rPr>
          <w:rFonts w:hint="eastAsia"/>
        </w:rPr>
        <w:t>2024-5-17</w:t>
      </w:r>
    </w:p>
    <w:p w:rsidR="006E505D" w:rsidRDefault="006E505D" w:rsidP="00D728C2">
      <w:pPr>
        <w:sectPr w:rsidR="006E505D" w:rsidSect="00D728C2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C73F7" w:rsidRDefault="00BC73F7"/>
    <w:sectPr w:rsidR="00BC73F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E505D"/>
    <w:rsid w:val="006E505D"/>
    <w:rsid w:val="00BC73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E505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6E505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561</Characters>
  <Application>Microsoft Office Word</Application>
  <DocSecurity>0</DocSecurity>
  <Lines>4</Lines>
  <Paragraphs>1</Paragraphs>
  <ScaleCrop>false</ScaleCrop>
  <Company>Microsoft</Company>
  <LinksUpToDate>false</LinksUpToDate>
  <CharactersWithSpaces>658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2024-06-04T05:49:00Z</dcterms:created>
</cp:coreProperties>
</file>