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E8" w:rsidRDefault="00816EE8" w:rsidP="00E80FBE">
      <w:pPr>
        <w:pStyle w:val="1"/>
      </w:pPr>
      <w:r w:rsidRPr="006933C5">
        <w:rPr>
          <w:rFonts w:hint="eastAsia"/>
        </w:rPr>
        <w:t>北京丰台用“六个强化”推进“门前三包”精细管理</w:t>
      </w:r>
    </w:p>
    <w:p w:rsidR="00816EE8" w:rsidRDefault="00816EE8" w:rsidP="00816EE8">
      <w:pPr>
        <w:ind w:firstLineChars="200" w:firstLine="420"/>
        <w:jc w:val="left"/>
      </w:pPr>
      <w:r>
        <w:rPr>
          <w:rFonts w:hint="eastAsia"/>
        </w:rPr>
        <w:t>为进一步推动城市环境建设高质量发展，实现“倍增追赶、合作发展”，北京市丰台区聚焦“安全城市、品质生活”建设，结合“金角银边”、“三道工程”、背街小巷环境提升等重点工作，实施“六个强化”工作措施（即强化责任落实、强化监管执法、强化示范引领、强化互查评比、强化社区治理、强化非现场监管），着力解决影响环境秩序和市容景观的突出问题，全面推动丰台区城乡环境建设管理全面提升。</w:t>
      </w:r>
    </w:p>
    <w:p w:rsidR="00816EE8" w:rsidRDefault="00816EE8" w:rsidP="00816EE8">
      <w:pPr>
        <w:ind w:firstLineChars="200" w:firstLine="420"/>
        <w:jc w:val="left"/>
      </w:pPr>
      <w:r>
        <w:rPr>
          <w:rFonts w:hint="eastAsia"/>
        </w:rPr>
        <w:t>据了解，近年来，丰台区持续推动各街镇组织开展“门前三包”精细化管理，摸索出一批符合首都城市发展建设的“门前三包”特色治理模式。如：右安门街道通过“门前三包”责任落实的“小切口”，带动“治危、治乱、治脏、治破、治旧”工作的整体推进，使得昔日破烂不堪的旧村庄摇身变成现代化的宜居宜业新街区，全面提升了环境品质和经济活力；东铁匠营街道持续深化“一带五桥”街区更新生态系统和“六个功能组团”治理模式，积极推动城市更新，口袋公园、青年街区、便民商圈纷纷亮相，同时启动“门前三包”点长制管理模式，创新性尝试“预管理”权责下放，鼓励单位、商户、居民等多元主体共同织补城市交互界面，让更新成果更有温度、更可持续、更有参与感，有效提升了城市治理质效、推进了宜居环境建设。</w:t>
      </w:r>
    </w:p>
    <w:p w:rsidR="00816EE8" w:rsidRDefault="00816EE8" w:rsidP="00816EE8">
      <w:pPr>
        <w:ind w:firstLineChars="200" w:firstLine="420"/>
        <w:jc w:val="left"/>
      </w:pPr>
      <w:r>
        <w:t>5</w:t>
      </w:r>
      <w:r>
        <w:t>月</w:t>
      </w:r>
      <w:r>
        <w:t>11</w:t>
      </w:r>
      <w:r>
        <w:t>日下午，为进一步推动</w:t>
      </w:r>
      <w:r>
        <w:t>“</w:t>
      </w:r>
      <w:r>
        <w:t>门前三包</w:t>
      </w:r>
      <w:r>
        <w:t>”</w:t>
      </w:r>
      <w:r>
        <w:t>责任制规范化管理工作落实，丰台区组织召开全区</w:t>
      </w:r>
      <w:r>
        <w:t>“</w:t>
      </w:r>
      <w:r>
        <w:t>门前三包</w:t>
      </w:r>
      <w:r>
        <w:t>”</w:t>
      </w:r>
      <w:r>
        <w:t>精细化管理工作部署会。会上右安门街道就</w:t>
      </w:r>
      <w:r>
        <w:t>“</w:t>
      </w:r>
      <w:r>
        <w:t>门前三包</w:t>
      </w:r>
      <w:r>
        <w:t>”</w:t>
      </w:r>
      <w:r>
        <w:t>规范化管理总结推广成功经验，相关职能部门对丰台区</w:t>
      </w:r>
      <w:r>
        <w:t>“</w:t>
      </w:r>
      <w:r>
        <w:t>门前三包</w:t>
      </w:r>
      <w:r>
        <w:t>”</w:t>
      </w:r>
      <w:r>
        <w:t>责任制规范化管理工作进行再部署，要求各单位要持续开展</w:t>
      </w:r>
      <w:r>
        <w:t>“</w:t>
      </w:r>
      <w:r>
        <w:t>门前三包</w:t>
      </w:r>
      <w:r>
        <w:t>”</w:t>
      </w:r>
      <w:r>
        <w:t>责任制精细化治理工作，着力解决影响环境秩序和市容景观的突出问题，坚决做到六个</w:t>
      </w:r>
      <w:r>
        <w:t>“</w:t>
      </w:r>
      <w:r>
        <w:t>强化</w:t>
      </w:r>
      <w:r>
        <w:t>”</w:t>
      </w:r>
      <w:r>
        <w:t>（即强化责任落实、强化监管执法、强化示范引领、强化互查评比、强化社区治理、强化非现场监管），全面推动市容环境秩序管理工作的深入开展。区城管委、区城管执法局、区</w:t>
      </w:r>
      <w:r>
        <w:rPr>
          <w:rFonts w:hint="eastAsia"/>
        </w:rPr>
        <w:t>园林绿化局、区交通支队、区市场监管局、区环卫中心等职能部门及各街镇“门前三包”管理工作负责人参加会议。</w:t>
      </w:r>
    </w:p>
    <w:p w:rsidR="00816EE8" w:rsidRDefault="00816EE8" w:rsidP="00816EE8">
      <w:pPr>
        <w:ind w:firstLineChars="200" w:firstLine="420"/>
        <w:jc w:val="left"/>
      </w:pPr>
      <w:r>
        <w:rPr>
          <w:rFonts w:hint="eastAsia"/>
        </w:rPr>
        <w:t>据丰台区城管执法局负责人介绍，今年以来丰台区全面推动市容环境秩序管理工作的深入开展，持续开展“门前三包”责任制专项执法工作，着力解决影响环境秩序和市容景观的突出问题，截至目前，共规范“门前三包”单位</w:t>
      </w:r>
      <w:r>
        <w:t>2.2</w:t>
      </w:r>
      <w:r>
        <w:t>万余家次，立案处罚</w:t>
      </w:r>
      <w:r>
        <w:t>“</w:t>
      </w:r>
      <w:r>
        <w:t>门前三包</w:t>
      </w:r>
      <w:r>
        <w:t>”</w:t>
      </w:r>
      <w:r>
        <w:t>类问题</w:t>
      </w:r>
      <w:r>
        <w:t>4722</w:t>
      </w:r>
      <w:r>
        <w:t>起，有效提升了地区环境秩序水平。</w:t>
      </w:r>
    </w:p>
    <w:p w:rsidR="00816EE8" w:rsidRDefault="00816EE8" w:rsidP="00816EE8">
      <w:pPr>
        <w:ind w:firstLineChars="200" w:firstLine="420"/>
        <w:jc w:val="left"/>
      </w:pPr>
      <w:r>
        <w:rPr>
          <w:rFonts w:hint="eastAsia"/>
        </w:rPr>
        <w:t>下一步，丰台区将有序推进“门前三包”责任制执法示范街区创建工作，通过以点带面、以面拓域，带动城市环境秩序和文明风貌得到有效提升。同时继续组织各级党政机关、社会团体、企事业单位，依托“六个强化”工作措施（即强化责任落实、强化监管执法、强化示范引领、强化互查评比、强化社区治理、强化非现场监管）引导商户形成自管、自治局面。结合丰台区综合执法可视化平台应用，对“门前三包”类等问题进行智能抓拍、智能识别、自动报警，实现非现场监管，持续精细化管理，大力解决影响街面环境秩序的突出问题，努力改善城市人居环境质量，打造清新靓丽的城市环境，提升市民群众的满意度和幸福感。</w:t>
      </w:r>
    </w:p>
    <w:p w:rsidR="00816EE8" w:rsidRDefault="00816EE8" w:rsidP="00816EE8">
      <w:pPr>
        <w:ind w:firstLineChars="200" w:firstLine="420"/>
        <w:jc w:val="right"/>
      </w:pPr>
      <w:r w:rsidRPr="006933C5">
        <w:rPr>
          <w:rFonts w:hint="eastAsia"/>
        </w:rPr>
        <w:t>千龙网</w:t>
      </w:r>
      <w:r>
        <w:rPr>
          <w:rFonts w:hint="eastAsia"/>
        </w:rPr>
        <w:t>2024-5-11</w:t>
      </w:r>
    </w:p>
    <w:p w:rsidR="00816EE8" w:rsidRDefault="00816EE8" w:rsidP="0015636D">
      <w:pPr>
        <w:sectPr w:rsidR="00816EE8" w:rsidSect="0015636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05BE3" w:rsidRDefault="00C05BE3"/>
    <w:sectPr w:rsidR="00C0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EE8"/>
    <w:rsid w:val="00816EE8"/>
    <w:rsid w:val="00C0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16EE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16EE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2024-06-04T05:52:00Z</dcterms:created>
</cp:coreProperties>
</file>