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47" w:rsidRDefault="00662347" w:rsidP="00FB28D8">
      <w:pPr>
        <w:pStyle w:val="1"/>
        <w:spacing w:line="250" w:lineRule="auto"/>
      </w:pPr>
      <w:r w:rsidRPr="00B0075D">
        <w:rPr>
          <w:rFonts w:hint="eastAsia"/>
        </w:rPr>
        <w:t>广西柳州城管聘请监督员监督规范化执法</w:t>
      </w:r>
    </w:p>
    <w:p w:rsidR="00662347" w:rsidRDefault="00662347" w:rsidP="00662347">
      <w:pPr>
        <w:spacing w:line="250" w:lineRule="auto"/>
        <w:ind w:firstLineChars="200" w:firstLine="420"/>
        <w:jc w:val="left"/>
      </w:pPr>
      <w:r>
        <w:t>19</w:t>
      </w:r>
      <w:r>
        <w:t>日，广西柳州市城市管理行政执法局举行</w:t>
      </w:r>
      <w:r>
        <w:t>“3·19”</w:t>
      </w:r>
      <w:r>
        <w:t>城管开放日活动。民众通过观摩城管规范执法场景式训练，体验城管执法的真实场景。同时，该局聘请柳州市人大代表、政协委员为城管执法系统行风监督员。</w:t>
      </w:r>
    </w:p>
    <w:p w:rsidR="00662347" w:rsidRDefault="00662347" w:rsidP="00662347">
      <w:pPr>
        <w:spacing w:line="250" w:lineRule="auto"/>
        <w:ind w:firstLineChars="200" w:firstLine="420"/>
        <w:jc w:val="left"/>
      </w:pPr>
      <w:r>
        <w:rPr>
          <w:rFonts w:hint="eastAsia"/>
        </w:rPr>
        <w:t>“</w:t>
      </w:r>
      <w:r>
        <w:t>3·19”</w:t>
      </w:r>
      <w:r>
        <w:t>城市管理日当天，一场引入</w:t>
      </w:r>
      <w:r>
        <w:t>VR</w:t>
      </w:r>
      <w:r>
        <w:t>技术、人工智能等高科技手段的模拟现场执法场景，在柳州市水上综合执法支队开展。</w:t>
      </w:r>
      <w:r>
        <w:t>“</w:t>
      </w:r>
      <w:r>
        <w:t>你好，我们是柳州市城市管理行政执法局执法人员，你涉嫌占道经营，如果你主动配合执法，而且经查实是初次违法，可以依法从轻或减轻处罚，物品还会退还给你。</w:t>
      </w:r>
      <w:r>
        <w:t>”</w:t>
      </w:r>
      <w:r>
        <w:t>柳州市城管执法队员面对电子大屏幕模拟开展实训。</w:t>
      </w:r>
    </w:p>
    <w:p w:rsidR="00662347" w:rsidRDefault="00662347" w:rsidP="00662347">
      <w:pPr>
        <w:spacing w:line="250" w:lineRule="auto"/>
        <w:ind w:firstLineChars="200" w:firstLine="420"/>
        <w:jc w:val="left"/>
      </w:pPr>
      <w:r>
        <w:rPr>
          <w:rFonts w:hint="eastAsia"/>
        </w:rPr>
        <w:t>图为广西柳州城管聘请监督员监督规范化执法。曾鸿铭</w:t>
      </w:r>
      <w:r>
        <w:t xml:space="preserve"> </w:t>
      </w:r>
      <w:r>
        <w:t>摄</w:t>
      </w:r>
    </w:p>
    <w:p w:rsidR="00662347" w:rsidRDefault="00662347" w:rsidP="00662347">
      <w:pPr>
        <w:spacing w:line="250" w:lineRule="auto"/>
        <w:ind w:firstLineChars="200" w:firstLine="420"/>
        <w:jc w:val="left"/>
      </w:pPr>
      <w:r>
        <w:rPr>
          <w:rFonts w:hint="eastAsia"/>
        </w:rPr>
        <w:t>这套城管规范执法场景式训练法将传统的线上城管执法理论学习和线下执法“练兵比武”相结合。参训人员以第一人称视角直面当事人，同时通过系统语音、动作进行智能考核评分。通过现场模拟执法，让城管队员能够身临其境熟练掌握现场规范文明执法的流程。</w:t>
      </w:r>
    </w:p>
    <w:p w:rsidR="00662347" w:rsidRDefault="00662347" w:rsidP="00662347">
      <w:pPr>
        <w:spacing w:line="250" w:lineRule="auto"/>
        <w:ind w:firstLineChars="200" w:firstLine="420"/>
        <w:jc w:val="left"/>
      </w:pPr>
      <w:r>
        <w:rPr>
          <w:rFonts w:hint="eastAsia"/>
        </w:rPr>
        <w:t>柳州市政协委员李明亮对城管规范执法场景式训练法留下深刻的印象。他表示：“城市的发展离不开城管，如今通过智能化、科技化的场景式训练，更有利于规范城管执法。”</w:t>
      </w:r>
    </w:p>
    <w:p w:rsidR="00662347" w:rsidRDefault="00662347" w:rsidP="00662347">
      <w:pPr>
        <w:spacing w:line="250" w:lineRule="auto"/>
        <w:ind w:firstLineChars="200" w:firstLine="420"/>
        <w:jc w:val="left"/>
      </w:pPr>
      <w:r>
        <w:rPr>
          <w:rFonts w:hint="eastAsia"/>
        </w:rPr>
        <w:t>通过当天的活动，柳州市人大代表区高燕表示对城管也有了新认识。“以前都是通过负面新闻了解城管，今天发现城管其实在管理城市上做了很多工作，是普通民众所不了解的。”她表示，将通过行风监督员这一身份监督好城管执法工作，并积极带头宣传，让更多民众了解城市管理工作。</w:t>
      </w:r>
    </w:p>
    <w:p w:rsidR="00662347" w:rsidRDefault="00662347" w:rsidP="00662347">
      <w:pPr>
        <w:spacing w:line="250" w:lineRule="auto"/>
        <w:ind w:firstLineChars="200" w:firstLine="420"/>
        <w:jc w:val="left"/>
      </w:pPr>
      <w:r>
        <w:t>3</w:t>
      </w:r>
      <w:r>
        <w:t>月</w:t>
      </w:r>
      <w:r>
        <w:t>19</w:t>
      </w:r>
      <w:r>
        <w:t>日，柳州市城市管理行政执法局聘请柳州市人大代表、政协委员为城管执法系统行风监督员。曾鸿铭</w:t>
      </w:r>
      <w:r>
        <w:t xml:space="preserve"> </w:t>
      </w:r>
      <w:r>
        <w:t>摄</w:t>
      </w:r>
    </w:p>
    <w:p w:rsidR="00662347" w:rsidRDefault="00662347" w:rsidP="00662347">
      <w:pPr>
        <w:spacing w:line="250" w:lineRule="auto"/>
        <w:ind w:firstLineChars="200" w:firstLine="420"/>
        <w:jc w:val="left"/>
      </w:pPr>
      <w:r>
        <w:rPr>
          <w:rFonts w:hint="eastAsia"/>
        </w:rPr>
        <w:t>柳州市城市管理行政执法局局长韦拥军表示，“</w:t>
      </w:r>
      <w:r>
        <w:t>3·19”</w:t>
      </w:r>
      <w:r>
        <w:t>城管开放日活动是宣传城市管理工作、提高服务水平、提升民众满意度的有效载体，是与人大代表、政协委员和民众沟通交流的平台。</w:t>
      </w:r>
      <w:r>
        <w:t>2012</w:t>
      </w:r>
      <w:r>
        <w:t>年，柳州市开展</w:t>
      </w:r>
      <w:r>
        <w:t>“3·19”</w:t>
      </w:r>
      <w:r>
        <w:t>城管开放日以来，全市城管系统始终坚持</w:t>
      </w:r>
      <w:r>
        <w:t>“</w:t>
      </w:r>
      <w:r>
        <w:t>开放式管理、互动式参与、全民式共建</w:t>
      </w:r>
      <w:r>
        <w:t>”</w:t>
      </w:r>
      <w:r>
        <w:t>理念，努力解决民众反映强烈的各种热点、难点、痛点、堵点问题。</w:t>
      </w:r>
    </w:p>
    <w:p w:rsidR="00662347" w:rsidRDefault="00662347" w:rsidP="00662347">
      <w:pPr>
        <w:spacing w:line="250" w:lineRule="auto"/>
        <w:ind w:firstLineChars="200" w:firstLine="420"/>
        <w:jc w:val="left"/>
      </w:pPr>
      <w:r>
        <w:rPr>
          <w:rFonts w:hint="eastAsia"/>
        </w:rPr>
        <w:t>据悉，柳州市城市管理执法考核连续四年排名广西第一。柳州水质连续四年排名全国第一，柳州市水上综合执法支队获国家住建部表彰为“强基础、转作风、树形象”专项行动先进单位。</w:t>
      </w:r>
    </w:p>
    <w:p w:rsidR="00662347" w:rsidRDefault="00662347" w:rsidP="00662347">
      <w:pPr>
        <w:spacing w:line="250" w:lineRule="auto"/>
        <w:ind w:firstLineChars="200" w:firstLine="420"/>
        <w:jc w:val="right"/>
      </w:pPr>
      <w:r w:rsidRPr="00B0075D">
        <w:rPr>
          <w:rFonts w:hint="eastAsia"/>
        </w:rPr>
        <w:t>中国新闻网</w:t>
      </w:r>
      <w:r>
        <w:rPr>
          <w:rFonts w:hint="eastAsia"/>
        </w:rPr>
        <w:t>2024-3-19</w:t>
      </w:r>
    </w:p>
    <w:p w:rsidR="00662347" w:rsidRDefault="00662347" w:rsidP="00CB32EC">
      <w:pPr>
        <w:sectPr w:rsidR="00662347" w:rsidSect="00CB32EC">
          <w:type w:val="continuous"/>
          <w:pgSz w:w="11906" w:h="16838"/>
          <w:pgMar w:top="1644" w:right="1236" w:bottom="1418" w:left="1814" w:header="851" w:footer="907" w:gutter="0"/>
          <w:pgNumType w:start="1"/>
          <w:cols w:space="720"/>
          <w:docGrid w:type="lines" w:linePitch="341" w:charSpace="2373"/>
        </w:sectPr>
      </w:pPr>
    </w:p>
    <w:p w:rsidR="000B1D2C" w:rsidRDefault="000B1D2C"/>
    <w:sectPr w:rsidR="000B1D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347"/>
    <w:rsid w:val="000B1D2C"/>
    <w:rsid w:val="00662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23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23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Company>Microsoft</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2024-07-11T06:59:00Z</dcterms:created>
</cp:coreProperties>
</file>