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C2" w:rsidRDefault="000A43C2" w:rsidP="00FB28D8">
      <w:pPr>
        <w:pStyle w:val="1"/>
        <w:spacing w:line="250" w:lineRule="auto"/>
      </w:pPr>
      <w:r>
        <w:rPr>
          <w:rFonts w:hint="eastAsia"/>
        </w:rPr>
        <w:t>亳州：</w:t>
      </w:r>
      <w:r w:rsidRPr="00E67798">
        <w:rPr>
          <w:rFonts w:hint="eastAsia"/>
        </w:rPr>
        <w:t>市城市管理局：当好城市“管家”</w:t>
      </w:r>
      <w:r w:rsidRPr="00E67798">
        <w:t xml:space="preserve"> 让服务更有温度</w:t>
      </w:r>
    </w:p>
    <w:p w:rsidR="000A43C2" w:rsidRDefault="000A43C2" w:rsidP="000A43C2">
      <w:pPr>
        <w:spacing w:line="250" w:lineRule="auto"/>
        <w:ind w:firstLineChars="200" w:firstLine="420"/>
        <w:jc w:val="left"/>
      </w:pPr>
      <w:r>
        <w:rPr>
          <w:rFonts w:hint="eastAsia"/>
        </w:rPr>
        <w:t>城市管理工作本质是城市管理服务，城市管理的“温度”彰显为民服务的“刻度”。</w:t>
      </w:r>
      <w:r>
        <w:t>2024</w:t>
      </w:r>
      <w:r>
        <w:t>年，全市城管系统将认真践行以人民为中心的发展理念，以争创全国文明城市、国家园林城市为牵引，牢记初心使命，精心服务人民群众，努力提升城市精细化管理水平。</w:t>
      </w:r>
    </w:p>
    <w:p w:rsidR="000A43C2" w:rsidRDefault="000A43C2" w:rsidP="000A43C2">
      <w:pPr>
        <w:spacing w:line="250" w:lineRule="auto"/>
        <w:ind w:firstLineChars="200" w:firstLine="420"/>
        <w:jc w:val="left"/>
      </w:pPr>
      <w:r>
        <w:rPr>
          <w:rFonts w:hint="eastAsia"/>
        </w:rPr>
        <w:t>新的一年，我市将推进城市管理基础设施功能提升，加快市区积水点项目建设。预计完成第三水厂地表水厂主体工程建设和机电设备安装，具备调试运营条件；完成主城区老旧供水管网</w:t>
      </w:r>
      <w:r>
        <w:t>5.8</w:t>
      </w:r>
      <w:r>
        <w:t>公里建设，完成</w:t>
      </w:r>
      <w:r>
        <w:t>67.7</w:t>
      </w:r>
      <w:r>
        <w:t>公里老旧燃气、供水、排水管网更新改造。</w:t>
      </w:r>
    </w:p>
    <w:p w:rsidR="000A43C2" w:rsidRDefault="000A43C2" w:rsidP="000A43C2">
      <w:pPr>
        <w:spacing w:line="250" w:lineRule="auto"/>
        <w:ind w:firstLineChars="200" w:firstLine="420"/>
        <w:jc w:val="left"/>
      </w:pPr>
      <w:r>
        <w:rPr>
          <w:rFonts w:hint="eastAsia"/>
        </w:rPr>
        <w:t>城市安全是稳定的基石。市城市管理局将持续加强城市安全韧性建设，今年将实施“人防</w:t>
      </w:r>
      <w:r>
        <w:t>+</w:t>
      </w:r>
      <w:r>
        <w:t>技防</w:t>
      </w:r>
      <w:r>
        <w:t>”“</w:t>
      </w:r>
      <w:r>
        <w:t>监测</w:t>
      </w:r>
      <w:r>
        <w:t>+</w:t>
      </w:r>
      <w:r>
        <w:t>监管</w:t>
      </w:r>
      <w:r>
        <w:t>”</w:t>
      </w:r>
      <w:r>
        <w:t>相结合，加快实施城市生命线安全工程（二期）。深入开展城镇燃气安全专项整治，构建燃气风险管控和隐患排查治理双重预防机制，严格管道燃气、瓶装液化石油气经营许可审批，组织实施城市燃气管道老化更新改造，积极推动瓶装供应站建设，完善燃气场站标准化评定进退机制。强化城市供水规范管理，持续推进城市供水分区计量实施，强化城市公共管网漏损控制。筑牢安全生产底线，加强城市供排水、供气、道路桥梁和城市地下管线以及城市公园等风险隐患</w:t>
      </w:r>
      <w:r>
        <w:rPr>
          <w:rFonts w:hint="eastAsia"/>
        </w:rPr>
        <w:t>排查治理，抓好重大活动、重要时段、特殊时期市政公用行业安全防范工作，促进安全生产行业治理和社会监督。</w:t>
      </w:r>
    </w:p>
    <w:p w:rsidR="000A43C2" w:rsidRDefault="000A43C2" w:rsidP="000A43C2">
      <w:pPr>
        <w:spacing w:line="250" w:lineRule="auto"/>
        <w:ind w:firstLineChars="200" w:firstLine="420"/>
        <w:jc w:val="left"/>
      </w:pPr>
      <w:r>
        <w:rPr>
          <w:rFonts w:hint="eastAsia"/>
        </w:rPr>
        <w:t>系统提升城市功能品质。新的一年，市城市管理局将持续推进城市污水处理提质增效，将改造老旧排水管网</w:t>
      </w:r>
      <w:r>
        <w:t>10.5</w:t>
      </w:r>
      <w:r>
        <w:t>公里，基本消除污水收集处理设施空白区。推进学校、住宅小区周边生态修复，因地制宜配套完善学校周边</w:t>
      </w:r>
      <w:r>
        <w:t>“</w:t>
      </w:r>
      <w:r>
        <w:t>口袋公园</w:t>
      </w:r>
      <w:r>
        <w:t>”</w:t>
      </w:r>
      <w:r>
        <w:t>等设施。加强科技赋能，推进</w:t>
      </w:r>
      <w:r>
        <w:t>“</w:t>
      </w:r>
      <w:r>
        <w:t>无人清扫城市</w:t>
      </w:r>
      <w:r>
        <w:t>”</w:t>
      </w:r>
      <w:r>
        <w:t>建设。健全生活垃圾分类体制机制，完善垃圾分类设施建设，实现市中心城区生活垃圾分类覆盖率</w:t>
      </w:r>
      <w:r>
        <w:t>95%</w:t>
      </w:r>
      <w:r>
        <w:t>，各县比例达到</w:t>
      </w:r>
      <w:r>
        <w:t>20%</w:t>
      </w:r>
      <w:r>
        <w:t>以上。建设公共停车泊位</w:t>
      </w:r>
      <w:r>
        <w:t>2550</w:t>
      </w:r>
      <w:r>
        <w:t>个。开展窨井盖</w:t>
      </w:r>
      <w:r>
        <w:t>“</w:t>
      </w:r>
      <w:r>
        <w:t>无声</w:t>
      </w:r>
      <w:r>
        <w:t>”</w:t>
      </w:r>
      <w:r>
        <w:t>、河道排口</w:t>
      </w:r>
      <w:r>
        <w:t>“</w:t>
      </w:r>
      <w:r>
        <w:t>无色</w:t>
      </w:r>
      <w:r>
        <w:t>”</w:t>
      </w:r>
      <w:r>
        <w:t>、人行道</w:t>
      </w:r>
      <w:r>
        <w:t>“</w:t>
      </w:r>
      <w:r>
        <w:t>无障碍</w:t>
      </w:r>
      <w:r>
        <w:t>”</w:t>
      </w:r>
      <w:r>
        <w:t>、市政照明</w:t>
      </w:r>
      <w:r>
        <w:t>“</w:t>
      </w:r>
      <w:r>
        <w:t>无盲区</w:t>
      </w:r>
      <w:r>
        <w:t>”“</w:t>
      </w:r>
      <w:r>
        <w:t>四无</w:t>
      </w:r>
      <w:r>
        <w:t>”</w:t>
      </w:r>
      <w:r>
        <w:t>行动。</w:t>
      </w:r>
    </w:p>
    <w:p w:rsidR="000A43C2" w:rsidRDefault="000A43C2" w:rsidP="000A43C2">
      <w:pPr>
        <w:spacing w:line="250" w:lineRule="auto"/>
        <w:ind w:firstLineChars="200" w:firstLine="420"/>
        <w:jc w:val="left"/>
      </w:pPr>
      <w:r>
        <w:rPr>
          <w:rFonts w:hint="eastAsia"/>
        </w:rPr>
        <w:t>新的一年，市城市管理局还将稳步推动行业服务高质量，提升行业管理服务水平。进一步提升优化水气报装便利度，推进供水供气服务前置，精简用水用气材料申报，用足用活“一网通办”平台，推进市县用水用气报装系统一体化整合。完善行业管理监督机制，推进行业规范运行，对标国家标准，结合目标要求，修改完善考核办法，强化考核结果运用，倒逼市政公用基础设施、垃圾处理、垃圾分类、污泥处置等项目运营单位自我管理水平提升。</w:t>
      </w:r>
    </w:p>
    <w:p w:rsidR="000A43C2" w:rsidRPr="00E67798" w:rsidRDefault="000A43C2" w:rsidP="000A43C2">
      <w:pPr>
        <w:spacing w:line="250" w:lineRule="auto"/>
        <w:ind w:firstLineChars="200" w:firstLine="420"/>
        <w:jc w:val="right"/>
      </w:pPr>
      <w:r w:rsidRPr="00E67798">
        <w:rPr>
          <w:rFonts w:hint="eastAsia"/>
        </w:rPr>
        <w:t>亳州晚报</w:t>
      </w:r>
      <w:r>
        <w:rPr>
          <w:rFonts w:hint="eastAsia"/>
        </w:rPr>
        <w:t>2024-3-24</w:t>
      </w:r>
    </w:p>
    <w:p w:rsidR="000A43C2" w:rsidRDefault="000A43C2" w:rsidP="00CB32EC">
      <w:pPr>
        <w:sectPr w:rsidR="000A43C2" w:rsidSect="00CB32E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13602" w:rsidRDefault="00F13602"/>
    <w:sectPr w:rsidR="00F13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3C2"/>
    <w:rsid w:val="000A43C2"/>
    <w:rsid w:val="00F1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A43C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A43C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2024-07-11T06:59:00Z</dcterms:created>
</cp:coreProperties>
</file>