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0B" w:rsidRDefault="00433A0B" w:rsidP="00176751">
      <w:pPr>
        <w:pStyle w:val="1"/>
      </w:pPr>
      <w:r w:rsidRPr="00176751">
        <w:rPr>
          <w:rFonts w:hint="eastAsia"/>
        </w:rPr>
        <w:t>淮安市</w:t>
      </w:r>
      <w:r w:rsidRPr="009B372E">
        <w:rPr>
          <w:rFonts w:hint="eastAsia"/>
        </w:rPr>
        <w:t>盱眙县培育高技能人才“蓄势赋能”新质生产力</w:t>
      </w:r>
    </w:p>
    <w:p w:rsidR="00433A0B" w:rsidRDefault="00433A0B" w:rsidP="00E639A5">
      <w:r>
        <w:rPr>
          <w:rFonts w:hint="eastAsia"/>
        </w:rPr>
        <w:t xml:space="preserve">　　盱眙县人力资源和社会保障局以提升职业素质和职业技能为核心，以用好用活技能人才为根本，健全和完善技能人才培养和激励机制，向“新”而行，创“新”提“质”，全力稳就业、保民生、护人才，以高技能人才赋能发展新质生产力。</w:t>
      </w:r>
    </w:p>
    <w:p w:rsidR="00433A0B" w:rsidRDefault="00433A0B" w:rsidP="00E639A5">
      <w:r>
        <w:rPr>
          <w:rFonts w:hint="eastAsia"/>
        </w:rPr>
        <w:t xml:space="preserve">　　优化高技能人才载体，形成发展新质生产力的“蓄水池”。按照政府引导、企业为主、院校参与原则，采取“企校双制、工学一体”的培养模式，打造集技能培训、技能评价、技能竞赛、工匠精神传播等于一体的综合型高技能人才培养基地和大师工作室。</w:t>
      </w:r>
      <w:r>
        <w:t>4</w:t>
      </w:r>
      <w:r>
        <w:t>个省级乡土人才大师工作室、</w:t>
      </w:r>
      <w:r>
        <w:t>1</w:t>
      </w:r>
      <w:r>
        <w:t>个省卓越技师、</w:t>
      </w:r>
      <w:r>
        <w:t>2</w:t>
      </w:r>
      <w:r>
        <w:t>人获市技能状元大赛第二名。盱眙龙虾职业培训等</w:t>
      </w:r>
      <w:r>
        <w:t>4</w:t>
      </w:r>
      <w:r>
        <w:t>个项目分别获得江苏省</w:t>
      </w:r>
      <w:r>
        <w:t>“</w:t>
      </w:r>
      <w:r>
        <w:t>创响江苏</w:t>
      </w:r>
      <w:r>
        <w:t>”</w:t>
      </w:r>
      <w:r>
        <w:t>高校毕业生青年人才创新创业大赛提名奖和优胜奖；虾稻共生种养员劳务品牌获评</w:t>
      </w:r>
      <w:r>
        <w:t>2023</w:t>
      </w:r>
      <w:r>
        <w:t>年度省级劳务品牌（全市</w:t>
      </w:r>
      <w:r>
        <w:t>4</w:t>
      </w:r>
      <w:r>
        <w:t>个）。</w:t>
      </w:r>
    </w:p>
    <w:p w:rsidR="00433A0B" w:rsidRDefault="00433A0B" w:rsidP="00E639A5">
      <w:r>
        <w:rPr>
          <w:rFonts w:hint="eastAsia"/>
        </w:rPr>
        <w:t xml:space="preserve">　　创新高技能人才培养模式，形成发展新质生产力的“动力源”。充分发挥企业技能人才自主评价“指挥棒”作用，全市首创以技能竞赛的形式在江苏伟复能源有限公司开展技能等级认定，坚持以赛促训，以赛促学，培养高级电池制造工</w:t>
      </w:r>
      <w:r>
        <w:t>474</w:t>
      </w:r>
      <w:r>
        <w:t>名、技师</w:t>
      </w:r>
      <w:r>
        <w:t>16</w:t>
      </w:r>
      <w:r>
        <w:t>名，着力提升企业职工整体技能水平。伟复能源企业完成电池制造工首批认定，</w:t>
      </w:r>
      <w:r>
        <w:t>157</w:t>
      </w:r>
      <w:r>
        <w:t>名高级工、</w:t>
      </w:r>
      <w:r>
        <w:t>297</w:t>
      </w:r>
      <w:r>
        <w:t>名中级工全部合格，为县域工业企业产业经济高质量发展提供强有力的技能人才支撑。采取新型学徒制、企校双师带徒、工学交替、以工代训培养方式，组织淮河化工有限公司与淮安技师学院、金玉祥展示工程有限公司</w:t>
      </w:r>
      <w:r>
        <w:rPr>
          <w:rFonts w:hint="eastAsia"/>
        </w:rPr>
        <w:t>与盱眙技师学院合作，培养新型学徒</w:t>
      </w:r>
      <w:r>
        <w:t>341</w:t>
      </w:r>
      <w:r>
        <w:t>名。盱眙技师学院和天生服装有限公司</w:t>
      </w:r>
      <w:r>
        <w:t>“</w:t>
      </w:r>
      <w:r>
        <w:t>校企合作</w:t>
      </w:r>
      <w:r>
        <w:t>”</w:t>
      </w:r>
      <w:r>
        <w:t>，开设</w:t>
      </w:r>
      <w:r>
        <w:t>“</w:t>
      </w:r>
      <w:r>
        <w:t>订单班</w:t>
      </w:r>
      <w:r>
        <w:t>”</w:t>
      </w:r>
      <w:r>
        <w:t>，每年培养</w:t>
      </w:r>
      <w:r>
        <w:t>35</w:t>
      </w:r>
      <w:r>
        <w:t>名服装专业学生作为人才储备。新增技能人才</w:t>
      </w:r>
      <w:r>
        <w:t>2260</w:t>
      </w:r>
      <w:r>
        <w:t>人，其中高技能人才</w:t>
      </w:r>
      <w:r>
        <w:t>769</w:t>
      </w:r>
      <w:r>
        <w:t>人，技师</w:t>
      </w:r>
      <w:r>
        <w:t>63</w:t>
      </w:r>
      <w:r>
        <w:t>人，数字技能人才</w:t>
      </w:r>
      <w:r>
        <w:t>400</w:t>
      </w:r>
      <w:r>
        <w:t>人。新增</w:t>
      </w:r>
      <w:r>
        <w:t>2</w:t>
      </w:r>
      <w:r>
        <w:t>名</w:t>
      </w:r>
      <w:r>
        <w:t>“</w:t>
      </w:r>
      <w:r>
        <w:t>江苏工匠</w:t>
      </w:r>
      <w:r>
        <w:t>”</w:t>
      </w:r>
      <w:r>
        <w:t>、</w:t>
      </w:r>
      <w:r>
        <w:t>2</w:t>
      </w:r>
      <w:r>
        <w:t>名市有突出贡献中青年专家。</w:t>
      </w:r>
    </w:p>
    <w:p w:rsidR="00433A0B" w:rsidRDefault="00433A0B" w:rsidP="00E639A5">
      <w:pPr>
        <w:ind w:firstLine="420"/>
      </w:pPr>
      <w:r>
        <w:rPr>
          <w:rFonts w:hint="eastAsia"/>
        </w:rPr>
        <w:t>完善高技能人才工作机制，形成发展新质生产力的“金钥匙”。出台《关于进一步推进人才优先发展的实施意见》《盱眙县聚力创新“都梁英才工程”实施办法》，多措并举引才育才、用才留才，为发展新质生产力增智赋能。打破专业技术职称评审与职业技能评价界限，搭建技能人才成长“立交桥”。</w:t>
      </w:r>
      <w:r>
        <w:t>13</w:t>
      </w:r>
      <w:r>
        <w:t>名高级职称人才直接认定为高级技师（全市最多），</w:t>
      </w:r>
      <w:r>
        <w:t>48</w:t>
      </w:r>
      <w:r>
        <w:t>名中级职称人才直接认定为技师；全市首开乡土技能人才初级职称评审，取证人员直接认定为高级工；为</w:t>
      </w:r>
      <w:r>
        <w:t>10</w:t>
      </w:r>
      <w:r>
        <w:t>名企业高级工打破学历限制评审为初级职称（助理工程师）。</w:t>
      </w:r>
    </w:p>
    <w:p w:rsidR="00433A0B" w:rsidRPr="009B372E" w:rsidRDefault="00433A0B" w:rsidP="00E639A5">
      <w:pPr>
        <w:ind w:firstLine="420"/>
        <w:jc w:val="right"/>
      </w:pPr>
      <w:r w:rsidRPr="009B372E">
        <w:rPr>
          <w:rFonts w:hint="eastAsia"/>
        </w:rPr>
        <w:t>盱眙县人力资源和社会保障局</w:t>
      </w:r>
      <w:r>
        <w:rPr>
          <w:rFonts w:hint="eastAsia"/>
        </w:rPr>
        <w:t xml:space="preserve"> 2024-3-21</w:t>
      </w:r>
    </w:p>
    <w:p w:rsidR="00433A0B" w:rsidRDefault="00433A0B" w:rsidP="00C63125">
      <w:pPr>
        <w:sectPr w:rsidR="00433A0B" w:rsidSect="00C63125">
          <w:type w:val="continuous"/>
          <w:pgSz w:w="11906" w:h="16838"/>
          <w:pgMar w:top="1644" w:right="1236" w:bottom="1418" w:left="1814" w:header="851" w:footer="907" w:gutter="0"/>
          <w:pgNumType w:start="1"/>
          <w:cols w:space="720"/>
          <w:docGrid w:type="lines" w:linePitch="341" w:charSpace="2373"/>
        </w:sectPr>
      </w:pPr>
    </w:p>
    <w:p w:rsidR="00432FB4" w:rsidRDefault="00432FB4"/>
    <w:sectPr w:rsidR="00432F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3A0B"/>
    <w:rsid w:val="00432FB4"/>
    <w:rsid w:val="00433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3A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3A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2024-07-15T06:40:00Z</dcterms:created>
</cp:coreProperties>
</file>