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D8" w:rsidRDefault="00BF34D8" w:rsidP="00FF5824">
      <w:pPr>
        <w:pStyle w:val="1"/>
      </w:pPr>
      <w:r>
        <w:rPr>
          <w:rFonts w:hint="eastAsia"/>
        </w:rPr>
        <w:t>扬中人大：奋力谱写新时代人大工作新篇章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与智者同行，可增长智慧。认真学习体会镇江人大工作报告，愈发觉得其中蕴含深刻的哲理，不仅有正确的价值观，还有管用的方法论，具有非常强的理论性、指导性和实践性，对我们做人做事、创业兴业有很强的启发意义。奋楫逐浪，向新而行。结合新一年人大工作，有四点体会。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“以政治建设为统领”，做好新时代人大工作，要坚持“运用人大思维紧跟市委步伐、运用人大方式支持政府工作、运用人大办法解决现实问题”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人大作为党领导下的政治机关，肩负着新时代艰巨和繁重的使命任务，必须始终以政治建设为统领，在党的全面领导下找准位置、履行职责、发挥作用。为此，我们力求让党委放心，牢牢把握人大工作的政治属性，及时请示报告重大事项，围绕扬中市委“八个聚力”的重点安排谋划推进人大工作，坚决把市委决策部署转化为人大监督的具体行动，最广泛凝聚“强富美高”新扬中现代化建设的磅礴力量。我们支持政府工作。正确处理监督和支持的关系，既要敢于监督又要善于监督，在监督中体现支持，在支持中实施监督。常态化加强人大与政府的沟通联系，通过人大的监督议题和各项活动，充分展示政府在法治建设、生态保护等方面新成果、新进展，同时监督推动在民生保障、法律实施等一批具体问题上补短提升、改进完善，不断提高工作整体质效。我们坚守职能定位。立足“四个机关”定位要求，扎实推动省委市委文件贯彻落实情况督查整改，在重大事项决定、选举任免和依法监督中知责明责、勇于担当，充分发挥人大作用，真正把人民代表大会制度优势转化为治理效能。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“以有限的精力做好无限的事业”，做好新时代人大工作，“必须聚焦中心大局来谋篇布局，必须聚焦中心工作来开展行动，必须聚焦中心任务来推动落实”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人大工作是党和国家工作的重要组成部分，只有紧紧围绕市委中心，自觉把人大工作放在全市工作大局中谋划和推进，才能有为有位。当前“科技创新”“产业发展”成为各级党委的重要任务，必须顺势而为，坚定扛好“项目攻坚、产业强市”大旗，发挥人大作用，助力扬中发展“加速度”。我们跟踪项目攻坚，听取和审议《关于大力推动产业项目招引建设，助力产业强市战略实施的决定》贯彻实施情况，推动决定落地见效，进一步浓厚氛围、凝聚合力。通过专项监督、政情通报等形式，持续跟踪了解项目建设、联动招商、园区改革等最新进展，助推项目攻坚“新突破、大突破”。我们力促科技创新。听取和审议“以科技创新为驱动，加快我市新型工业化推进步伐”议案办理情况的报告，围绕科技创新、高技能人才队伍建设等专题调研，充分发挥代表专业优势，为政府改进工作积极建言献策，不断增强创新发展的“韧劲”和“决心”。我们助力企业上市。督办“大力推进企业上市，增强金融资本赋能”重要建议，通过召开企业家座谈会、听取专题汇报、举办代表论坛等形式，推动政府增强工作力度、完善制度支持、提高服务质效，鼓励更多企业走向资本市场。我们推动环境创优。监督国民经济年度计划和财政预算执行情况，推动相关部门出台配套惠企政策，贯彻落实好“减税降费”政策，支持企业降低成本、固本培元。调研市政府行政复议和市法院破产案件审判工作，与镇江人大上下联动开展人大任命干部述职评议，切实提高部门依法行政履职效能，为企业敢闯、群众敢首创保驾护航。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“千条万条，不抓落实都是白条”，做好新时代人大工作，必须落实“开展监督就要督到位，干工作就要干彻底”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人大监督履行程序是前提，履行完程序只是“做完”，在“做完”的基础上，达到监督的目的才是“做好”，才能彰显实际效果和职能发挥，真正体现人民代表大会制度的权威性。我们认识到要从理念、路径等多方面发力，让人大监督更有力度、更有实效，真正体现正确监督、有效监督、依法监督。为此，我们坚持把督办议案建议作为推进政府工作的关键抓手。对人代会上确定的议案建议实行分类督办，整体提升。继续将“议案”督办纳入全年重点工作，多措并举，重点推进。“重要建议”由常委会分管领导牵头督办，</w:t>
      </w:r>
      <w:r>
        <w:t>6</w:t>
      </w:r>
      <w:r>
        <w:t>月份集中组织</w:t>
      </w:r>
      <w:r>
        <w:t>“</w:t>
      </w:r>
      <w:r>
        <w:t>回头看</w:t>
      </w:r>
      <w:r>
        <w:t>”</w:t>
      </w:r>
      <w:r>
        <w:t>，听取审议意见落实情况的报</w:t>
      </w:r>
      <w:r>
        <w:rPr>
          <w:rFonts w:hint="eastAsia"/>
        </w:rPr>
        <w:t>告。“一般建议”在人代会后整理筛选形成《重点建议处理目录》，由常委会领导和对口委室挂钩联系，督办推进，有效提高议案建议的办成率。我们坚持把开展专题询问作为增强监督刚性的重要形式。深化运用“专题询问</w:t>
      </w:r>
      <w:r>
        <w:t>+”</w:t>
      </w:r>
      <w:r>
        <w:t>模式，在开展执法检查、专项监督、两项评议、建议督办和</w:t>
      </w:r>
      <w:r>
        <w:t>“</w:t>
      </w:r>
      <w:r>
        <w:t>二次审议</w:t>
      </w:r>
      <w:r>
        <w:t>”</w:t>
      </w:r>
      <w:r>
        <w:t>时，有机融入专题询问，打出监督</w:t>
      </w:r>
      <w:r>
        <w:t>“</w:t>
      </w:r>
      <w:r>
        <w:t>组合拳</w:t>
      </w:r>
      <w:r>
        <w:t>”</w:t>
      </w:r>
      <w:r>
        <w:t>，通过问询工作进展、解决方案，推动相关问题有效解决，不断增强监督工作针对性和实效性。我们坚持把上下联动作为增强监督合力的有效手段。一方面主动与上级人大联动，统筹兼顾、有机对接，在推进镇级国有集体和资产报告制度</w:t>
      </w:r>
      <w:r>
        <w:rPr>
          <w:rFonts w:hint="eastAsia"/>
        </w:rPr>
        <w:t>、开展“坚定信心</w:t>
      </w:r>
      <w:r>
        <w:t xml:space="preserve"> </w:t>
      </w:r>
      <w:r>
        <w:t>推动实干</w:t>
      </w:r>
      <w:r>
        <w:t>”“</w:t>
      </w:r>
      <w:r>
        <w:t>帮项目攻坚</w:t>
      </w:r>
      <w:r>
        <w:t xml:space="preserve"> </w:t>
      </w:r>
      <w:r>
        <w:t>让企业敢干</w:t>
      </w:r>
      <w:r>
        <w:t>”</w:t>
      </w:r>
      <w:r>
        <w:t>专项行动等方面做到同向合拍，形成工作的整体合力。另一方面，加强与镇街区人大联动，在执法检查、重点监督等，市镇两级人大同步动员部署，同步开展调研，使监督工作更准确地把握基层实际，更广泛地集中民智。</w:t>
      </w:r>
    </w:p>
    <w:p w:rsidR="00BF34D8" w:rsidRDefault="00BF34D8" w:rsidP="00BF34D8">
      <w:pPr>
        <w:ind w:firstLineChars="200" w:firstLine="420"/>
        <w:jc w:val="left"/>
      </w:pPr>
      <w:r>
        <w:rPr>
          <w:rFonts w:hint="eastAsia"/>
        </w:rPr>
        <w:t>“牢牢把握发展全过程人民民主的重大要求”，做好新时代人大工作，“要善于用群众的视角看问题，用历史的眼光看过去，用未来的眼光干当前”</w:t>
      </w:r>
    </w:p>
    <w:p w:rsidR="00BF34D8" w:rsidRPr="00E75AE9" w:rsidRDefault="00BF34D8" w:rsidP="00BF34D8">
      <w:pPr>
        <w:ind w:firstLineChars="200" w:firstLine="420"/>
        <w:jc w:val="left"/>
      </w:pPr>
      <w:r>
        <w:rPr>
          <w:rFonts w:hint="eastAsia"/>
        </w:rPr>
        <w:t>人民代表制度是实现我国全过程人民民主的重要制度载体，人大是人民行使国家权力的机关，既要代表人民群众行使权利，解决现实难题，也要与时俱进、守正创新，不断丰富和完善全过程人民民主基层实践。为此，我们做到民呼我应。发挥人大代表来自人民、根植人民的特点优势，通过“全链条”建议办理、民生实事征集、代表“双联”等形式，倾听民声、反映民情、汇聚民智，将群众关心关注的教育、建房、养老等问题纳入今年监督的重点，推动解决百姓身边的“操心事”“烦心事”。我们致力难题破解。聚焦全市发展中存在的深层次问题、人民群众急难愁盼问题，制定“一号议案”督办、债务化解等年度监督方案，统筹谋划污水治理、公共服务等领域常态化监督计划，力求通过多层次、持续性的调查研究和跟踪监督，真正推动解决问题、改进工作、完善制度。我们努力实践创新。按照总结、继承、完善、提高的原则，紧跟时代步伐、顺应实践发展，进一步完善民生实事挂钩监督，规范镇街区人大工作，推广“数字人大”平台建设，探索人大工作的新思路、新举措，不断取得新成果新成效。</w:t>
      </w:r>
    </w:p>
    <w:p w:rsidR="00BF34D8" w:rsidRDefault="00BF34D8" w:rsidP="00BF34D8">
      <w:pPr>
        <w:ind w:firstLineChars="200" w:firstLine="420"/>
        <w:jc w:val="right"/>
      </w:pPr>
      <w:r>
        <w:rPr>
          <w:rFonts w:hint="eastAsia"/>
        </w:rPr>
        <w:t>镇江人大发布</w:t>
      </w:r>
      <w:r>
        <w:t xml:space="preserve"> 2024-03-30</w:t>
      </w:r>
    </w:p>
    <w:p w:rsidR="00BF34D8" w:rsidRDefault="00BF34D8" w:rsidP="00307CDA">
      <w:pPr>
        <w:sectPr w:rsidR="00BF34D8" w:rsidSect="00307CD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5BC7" w:rsidRDefault="00105BC7"/>
    <w:sectPr w:rsidR="0010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4D8"/>
    <w:rsid w:val="00105BC7"/>
    <w:rsid w:val="00B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34D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34D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2024-07-15T06:10:00Z</dcterms:created>
</cp:coreProperties>
</file>