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2E" w:rsidRDefault="00D21A2E" w:rsidP="00FE3641">
      <w:pPr>
        <w:pStyle w:val="1"/>
      </w:pPr>
      <w:r w:rsidRPr="0034162E">
        <w:rPr>
          <w:rFonts w:hint="eastAsia"/>
        </w:rPr>
        <w:t>邹平市好生街道乔家村：点燃党建引擎</w:t>
      </w:r>
      <w:r w:rsidRPr="0034162E">
        <w:t xml:space="preserve"> 赋能乡村振兴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近年来，邹平市好生街道乔家村结合自身优势，团结带领全村党员和群众，强班子、增收入、惠民生、促发展，走出了一条“富民强村增收入、改善民生促和谐”的特色发展之路。先后被授予国家级民主法治示范村、省级文明村、党员致富工程示范村、财务工作先进村等荣誉称号，</w:t>
      </w:r>
      <w:r>
        <w:t>2023</w:t>
      </w:r>
      <w:r>
        <w:t>年村集体收入突破</w:t>
      </w:r>
      <w:r>
        <w:t>565</w:t>
      </w:r>
      <w:r>
        <w:t>万元，是好生街道名副其实的先进村、示范村、富裕村。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聚焦强基聚能，增强组织凝聚力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乔家村坚持建立健全党组织制度建设，提升标准化水平三步走。规范提升党建工作制度，全面强化村党支部组织生活，建立健全“三会一课”“民主评议党员”“谈心谈话”等制度，以制度管人管事。制定实施“三公约一承诺”，即“支部公约、党员公约、村民公约和村干部履职承诺”，公开接受群众监督。规范党员教育管理，大力实施党员量化积分，开展党员亮身份、亮承诺的“双亮”活动，实施“双培”工程，把优秀村民和致富能手培养成党员，不断为村党组织注入新鲜血液，同时，积极组织党员学习活动，通过支部书记上党课、党员外出培训等方式对党员进行文化素质和致富能力的培训。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加强重点推动，发挥产业牵引力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依托良好的区位优势，确立了“依托江北家居制造产业集群，做上游原料配套服务”的共富发展思路，将村里</w:t>
      </w:r>
      <w:r>
        <w:t>300</w:t>
      </w:r>
      <w:r>
        <w:t>余亩几乎无法耕种的涝洼地进行改造，打造乔家村共富木材市场，形成</w:t>
      </w:r>
      <w:r>
        <w:t>“</w:t>
      </w:r>
      <w:r>
        <w:t>农户</w:t>
      </w:r>
      <w:r>
        <w:t>+</w:t>
      </w:r>
      <w:r>
        <w:t>共富公司</w:t>
      </w:r>
      <w:r>
        <w:t>+</w:t>
      </w:r>
      <w:r>
        <w:t>党支部</w:t>
      </w:r>
      <w:r>
        <w:t>”</w:t>
      </w:r>
      <w:r>
        <w:t>的服务体系，一方面增加村集体收入近</w:t>
      </w:r>
      <w:r>
        <w:t>500</w:t>
      </w:r>
      <w:r>
        <w:t>万元，另一方面带动周边物流、装卸等产业的发展，解决业户运输难题，降低业户运营成本，为</w:t>
      </w:r>
      <w:r>
        <w:t>200</w:t>
      </w:r>
      <w:r>
        <w:t>余名村民提供就业岗位，实现多方受益。将旧村闲置的</w:t>
      </w:r>
      <w:r>
        <w:t>250</w:t>
      </w:r>
      <w:r>
        <w:t>余套宅基地打造成特色主题小院，通过跟家具业户合作，探索形成</w:t>
      </w:r>
      <w:r>
        <w:t>“</w:t>
      </w:r>
      <w:r>
        <w:t>村集体</w:t>
      </w:r>
      <w:r>
        <w:t>+</w:t>
      </w:r>
      <w:r>
        <w:t>特色产业</w:t>
      </w:r>
      <w:r>
        <w:t>+</w:t>
      </w:r>
      <w:r>
        <w:t>企业</w:t>
      </w:r>
      <w:r>
        <w:t>”</w:t>
      </w:r>
      <w:r>
        <w:t>三位一体模式，木材市场提供原材料，家具企业提供特色品牌</w:t>
      </w:r>
      <w:r>
        <w:rPr>
          <w:rFonts w:hint="eastAsia"/>
        </w:rPr>
        <w:t>家具，村集体负责整体设计装修，形成各具体色的主题庭院，把“死资源”变为了“活资产”，截至目前，已完成打造</w:t>
      </w:r>
      <w:r>
        <w:t>80</w:t>
      </w:r>
      <w:r>
        <w:t>余套，项目完工后可每年为村集体增收</w:t>
      </w:r>
      <w:r>
        <w:t>200</w:t>
      </w:r>
      <w:r>
        <w:t>万余元，带动农民增收</w:t>
      </w:r>
      <w:r>
        <w:t>50</w:t>
      </w:r>
      <w:r>
        <w:t>余万元。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持续治理有效，凝聚民生服务力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实施“</w:t>
      </w:r>
      <w:r>
        <w:t>1+10+N”</w:t>
      </w:r>
      <w:r>
        <w:t>的党员联户模式，确定了</w:t>
      </w:r>
      <w:r>
        <w:t>6</w:t>
      </w:r>
      <w:r>
        <w:t>个党员中心户，分别联系</w:t>
      </w:r>
      <w:r>
        <w:t>10</w:t>
      </w:r>
      <w:r>
        <w:t>名党员，每名党员分别联系</w:t>
      </w:r>
      <w:r>
        <w:t>N</w:t>
      </w:r>
      <w:r>
        <w:t>户群众，充分融入到群众中去，开展夜谈会，既增进邻里感情，也提升了党支部的凝聚力。先后建设健身广场、活动中心、篮球场等活动场所，成立青黛佳韵旗袍队、超越梦想夕阳艺术队等多支队伍，定期举办文艺汇演、纳凉晚会、全民运动会等活动，实现了村庄</w:t>
      </w:r>
      <w:r>
        <w:t>“</w:t>
      </w:r>
      <w:r>
        <w:t>天天有健身活动、月月有大型文体展演</w:t>
      </w:r>
      <w:r>
        <w:t>”</w:t>
      </w:r>
      <w:r>
        <w:t>，提升了群众的获得感和幸福感。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打造研学基地，提振党建感召力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依托乔家农观园、粉皮制作体验馆等，打造研学基地，探索“红色</w:t>
      </w:r>
      <w:r>
        <w:t>+</w:t>
      </w:r>
      <w:r>
        <w:t>党建</w:t>
      </w:r>
      <w:r>
        <w:t>+</w:t>
      </w:r>
      <w:r>
        <w:t>休闲</w:t>
      </w:r>
      <w:r>
        <w:t>+</w:t>
      </w:r>
      <w:r>
        <w:t>研学</w:t>
      </w:r>
      <w:r>
        <w:t>”</w:t>
      </w:r>
      <w:r>
        <w:t>的发展格局，形成全方位、沉浸式体验的红色学习线路，推动民宿与研学教育的深度融合发展，让群众有玩头、有住头、有学头，进一步增强产业带动能力。</w:t>
      </w:r>
    </w:p>
    <w:p w:rsidR="00D21A2E" w:rsidRDefault="00D21A2E" w:rsidP="00D21A2E">
      <w:pPr>
        <w:ind w:firstLineChars="200" w:firstLine="420"/>
        <w:jc w:val="left"/>
      </w:pPr>
      <w:r>
        <w:rPr>
          <w:rFonts w:hint="eastAsia"/>
        </w:rPr>
        <w:t>下一步，乔家村将继续坚持党建引领，把发展壮大村集体经济作为加强基层党组织建设的重点抓手，抓好产业强基层，立足本地资源禀赋，创新创优、持续发力，让乡村振兴的底色更亮、成色更足，全村上下共绘一幅村强、民富、人和、景美的乡村振兴秀美蓝图。</w:t>
      </w:r>
    </w:p>
    <w:p w:rsidR="00D21A2E" w:rsidRDefault="00D21A2E" w:rsidP="00D21A2E">
      <w:pPr>
        <w:ind w:firstLineChars="200" w:firstLine="420"/>
        <w:jc w:val="right"/>
      </w:pPr>
      <w:r>
        <w:rPr>
          <w:rFonts w:hint="eastAsia"/>
        </w:rPr>
        <w:t>齐鲁</w:t>
      </w:r>
      <w:r>
        <w:rPr>
          <w:rFonts w:hint="eastAsia"/>
        </w:rPr>
        <w:t>2024-3-29</w:t>
      </w:r>
    </w:p>
    <w:p w:rsidR="00D21A2E" w:rsidRDefault="00D21A2E" w:rsidP="0040138F">
      <w:pPr>
        <w:sectPr w:rsidR="00D21A2E" w:rsidSect="0040138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67481" w:rsidRDefault="00E67481"/>
    <w:sectPr w:rsidR="00E6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A2E"/>
    <w:rsid w:val="00D21A2E"/>
    <w:rsid w:val="00E6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21A2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1A2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2024-07-15T05:11:00Z</dcterms:created>
</cp:coreProperties>
</file>