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A9D" w:rsidRDefault="00F04A9D" w:rsidP="00FE3641">
      <w:pPr>
        <w:pStyle w:val="1"/>
      </w:pPr>
      <w:r w:rsidRPr="00230FFE">
        <w:rPr>
          <w:rFonts w:hint="eastAsia"/>
        </w:rPr>
        <w:t>延吉市公园街道织密网格治理“四张网”擘画基层治理新画卷</w:t>
      </w:r>
    </w:p>
    <w:p w:rsidR="00F04A9D" w:rsidRDefault="00F04A9D" w:rsidP="00F04A9D">
      <w:pPr>
        <w:ind w:firstLineChars="200" w:firstLine="420"/>
        <w:jc w:val="left"/>
      </w:pPr>
      <w:r>
        <w:rPr>
          <w:rFonts w:hint="eastAsia"/>
        </w:rPr>
        <w:t>近日，延吉市公园街道全面精细推进基层治理网格化工作，围绕社区治理的难点、痛点问题，通过“一网到底”疏通“基层经络”，依托“三入三采三排三巡”工作法，织密网格治理工作网，以“基层治理攻坚月”行动为切入点，扎实推进网格化管理服务体系建设。</w:t>
      </w:r>
    </w:p>
    <w:p w:rsidR="00F04A9D" w:rsidRDefault="00F04A9D" w:rsidP="00F04A9D">
      <w:pPr>
        <w:ind w:firstLineChars="200" w:firstLine="420"/>
        <w:jc w:val="left"/>
      </w:pPr>
      <w:r>
        <w:rPr>
          <w:rFonts w:hint="eastAsia"/>
        </w:rPr>
        <w:t>一网——突出“网格管理”，完善基层治理组织架构。</w:t>
      </w:r>
    </w:p>
    <w:p w:rsidR="00F04A9D" w:rsidRDefault="00F04A9D" w:rsidP="00F04A9D">
      <w:pPr>
        <w:ind w:firstLineChars="200" w:firstLine="420"/>
        <w:jc w:val="left"/>
      </w:pPr>
      <w:r>
        <w:rPr>
          <w:rFonts w:hint="eastAsia"/>
        </w:rPr>
        <w:t>依托公园街道“三入三采三排三巡”工作法，即网格员入小区、入商户、入街巷；采集基本信息、收集社情民意、召集居民议事；排查城市建设、排查安全隐患、排查矛盾纠纷；社区网格员日巡、机关包保干部日督巡、街道领导班子日抽巡，确保网格内各项工作及时督办。同时，除日常巡路安排以外，实行重点路段三个时间段巡路机制，即早</w:t>
      </w:r>
      <w:r>
        <w:t>7</w:t>
      </w:r>
      <w:r>
        <w:t>：</w:t>
      </w:r>
      <w:r>
        <w:t>50—8</w:t>
      </w:r>
      <w:r>
        <w:t>：</w:t>
      </w:r>
      <w:r>
        <w:t>30</w:t>
      </w:r>
      <w:r>
        <w:t>、下午</w:t>
      </w:r>
      <w:r>
        <w:t>4</w:t>
      </w:r>
      <w:r>
        <w:t>：</w:t>
      </w:r>
      <w:r>
        <w:t>00—5</w:t>
      </w:r>
      <w:r>
        <w:t>：</w:t>
      </w:r>
      <w:r>
        <w:t>00</w:t>
      </w:r>
      <w:r>
        <w:t>、晚上</w:t>
      </w:r>
      <w:r>
        <w:t>6</w:t>
      </w:r>
      <w:r>
        <w:t>：</w:t>
      </w:r>
      <w:r>
        <w:t>30—8</w:t>
      </w:r>
      <w:r>
        <w:t>：</w:t>
      </w:r>
      <w:r>
        <w:t>30</w:t>
      </w:r>
      <w:r>
        <w:t>出动</w:t>
      </w:r>
      <w:r>
        <w:t>205</w:t>
      </w:r>
      <w:r>
        <w:t>名街道社区干部参与巡路及志愿服务，确保早晚高峰时时巡，事事应，夜间在网红墙区域同步开展文明助游志愿服务，进一步优化各族游客的旅游体验。</w:t>
      </w:r>
      <w:r>
        <w:rPr>
          <w:rFonts w:hint="eastAsia"/>
        </w:rPr>
        <w:t>截至目前，共排查发现环境整治、安全隐患等问题</w:t>
      </w:r>
      <w:r>
        <w:t>2056</w:t>
      </w:r>
      <w:r>
        <w:t>件，立行立改</w:t>
      </w:r>
      <w:r>
        <w:t>1343</w:t>
      </w:r>
      <w:r>
        <w:t>件，通过党建引领数字延吉平台</w:t>
      </w:r>
      <w:r>
        <w:t>“</w:t>
      </w:r>
      <w:r>
        <w:t>吹哨报到</w:t>
      </w:r>
      <w:r>
        <w:t>”</w:t>
      </w:r>
      <w:r>
        <w:t>转至相关部门</w:t>
      </w:r>
      <w:r>
        <w:t>102</w:t>
      </w:r>
      <w:r>
        <w:t>件。</w:t>
      </w:r>
    </w:p>
    <w:p w:rsidR="00F04A9D" w:rsidRDefault="00F04A9D" w:rsidP="00F04A9D">
      <w:pPr>
        <w:ind w:firstLineChars="200" w:firstLine="420"/>
        <w:jc w:val="left"/>
      </w:pPr>
      <w:r>
        <w:rPr>
          <w:rFonts w:hint="eastAsia"/>
        </w:rPr>
        <w:t>二网——严把“网格考评”，不断提升各项整治成效。运用“一听两评三看”考评机制，一看即听取网格员的工作情况汇报；两评即社区“两委”班子成员和网格内居民对该网格员工作态度、业务能力、工作成效等方面的评价；三看即查看智慧平台网格员轨迹、工作台账和系统数据准确完善程度。以月通报的方式，对每社区排名优秀的网格员授予“网格之星”的称号并予以通报表扬，将结果纳入各项评先选优资格；对排名连续</w:t>
      </w:r>
      <w:r>
        <w:t>3</w:t>
      </w:r>
      <w:r>
        <w:t>个月垫底的网格员进行通报批评，并取消其各项评先选优资格。通过晒积分、出实招、见实效，以竞位争先的更高标准推进网格化管理。</w:t>
      </w:r>
    </w:p>
    <w:p w:rsidR="00F04A9D" w:rsidRDefault="00F04A9D" w:rsidP="00F04A9D">
      <w:pPr>
        <w:ind w:firstLineChars="200" w:firstLine="420"/>
        <w:jc w:val="left"/>
      </w:pPr>
      <w:r>
        <w:rPr>
          <w:rFonts w:hint="eastAsia"/>
        </w:rPr>
        <w:t>三网——狠抓“网格攻坚”，凝聚共建共治强大合力。</w:t>
      </w:r>
    </w:p>
    <w:p w:rsidR="00F04A9D" w:rsidRDefault="00F04A9D" w:rsidP="00F04A9D">
      <w:pPr>
        <w:ind w:firstLineChars="200" w:firstLine="420"/>
        <w:jc w:val="left"/>
      </w:pPr>
      <w:r>
        <w:rPr>
          <w:rFonts w:hint="eastAsia"/>
        </w:rPr>
        <w:t>依托“一线工作法”有效发挥对接单位第一书记、科级干部、中层干部、普通党员等力量，全覆盖组建</w:t>
      </w:r>
      <w:r>
        <w:t>3254</w:t>
      </w:r>
      <w:r>
        <w:t>名</w:t>
      </w:r>
      <w:r>
        <w:t>“</w:t>
      </w:r>
      <w:r>
        <w:t>三长</w:t>
      </w:r>
      <w:r>
        <w:t>”</w:t>
      </w:r>
      <w:r>
        <w:t>工作队伍，</w:t>
      </w:r>
      <w:r>
        <w:t>1409</w:t>
      </w:r>
      <w:r>
        <w:t>名</w:t>
      </w:r>
      <w:r>
        <w:t>“</w:t>
      </w:r>
      <w:r>
        <w:t>双报到</w:t>
      </w:r>
      <w:r>
        <w:t>”</w:t>
      </w:r>
      <w:r>
        <w:t>担任兼职</w:t>
      </w:r>
      <w:r>
        <w:t>“</w:t>
      </w:r>
      <w:r>
        <w:t>三长</w:t>
      </w:r>
      <w:r>
        <w:t>”</w:t>
      </w:r>
      <w:r>
        <w:t>，动员骨干人员主动认领网格</w:t>
      </w:r>
      <w:r>
        <w:t>“</w:t>
      </w:r>
      <w:r>
        <w:t>七小服务岗</w:t>
      </w:r>
      <w:r>
        <w:t>”</w:t>
      </w:r>
      <w:r>
        <w:t>，推动工作力量和社会资源下沉网格。依托绿美延吉</w:t>
      </w:r>
      <w:r>
        <w:t>“</w:t>
      </w:r>
      <w:r>
        <w:t>三色行动</w:t>
      </w:r>
      <w:r>
        <w:t>”</w:t>
      </w:r>
      <w:r>
        <w:t>，动员辖区居民在每周三每周日广泛参与基层治理，以全民参与的热情，擦亮街区文明治理底色。同时，发挥公园街道物业覆盖优势，引领有物业小区和业主自治小区主动参与小区治理，网格员与物业公司、业主建立双向沟通，确保网格内主街主路和小街小巷实现每日巡路全覆盖，合力攻坚，形</w:t>
      </w:r>
      <w:r>
        <w:rPr>
          <w:rFonts w:hint="eastAsia"/>
        </w:rPr>
        <w:t>成强大治理合力，破解小区治理难点痛点，联合认领“无人管理”空地，截至目前已联合动员</w:t>
      </w:r>
      <w:r>
        <w:t>2000</w:t>
      </w:r>
      <w:r>
        <w:t>余人参与社区治理活动，清理生活垃圾、建筑垃圾约</w:t>
      </w:r>
      <w:r>
        <w:t>60.2</w:t>
      </w:r>
      <w:r>
        <w:t>余吨，有效改善了街区环境面貌。</w:t>
      </w:r>
    </w:p>
    <w:p w:rsidR="00F04A9D" w:rsidRDefault="00F04A9D" w:rsidP="00F04A9D">
      <w:pPr>
        <w:ind w:firstLineChars="200" w:firstLine="420"/>
        <w:jc w:val="left"/>
      </w:pPr>
      <w:r>
        <w:rPr>
          <w:rFonts w:hint="eastAsia"/>
        </w:rPr>
        <w:t>四网——夯实“网格理情”，有效化解网格矛盾纠纷。</w:t>
      </w:r>
    </w:p>
    <w:p w:rsidR="00F04A9D" w:rsidRDefault="00F04A9D" w:rsidP="00F04A9D">
      <w:pPr>
        <w:ind w:firstLineChars="200" w:firstLine="420"/>
        <w:jc w:val="left"/>
      </w:pPr>
      <w:r>
        <w:rPr>
          <w:rFonts w:hint="eastAsia"/>
        </w:rPr>
        <w:t>今年年初，以物业服务全覆盖社区园绣社区为试点，推行网格员“流动办公桌”服务，把社区服务触角真正延伸到群众家门口，通过居民“点单”、社区“接单”“交单”方式，为居民提供政策咨询、事项代办、纠纷调解、诉求受理、志愿服务等便民服务，将居民诉求发现在小区、解决在小区。截至目前，共征集居民需求意愿</w:t>
      </w:r>
      <w:r>
        <w:t>86</w:t>
      </w:r>
      <w:r>
        <w:t>个、受理居民诉求</w:t>
      </w:r>
      <w:r>
        <w:t>75</w:t>
      </w:r>
      <w:r>
        <w:t>条，为辖区居民解决反映问题</w:t>
      </w:r>
      <w:r>
        <w:t>54</w:t>
      </w:r>
      <w:r>
        <w:t>件，实现问题发现在一线、化解在基层，下一步，街道将有序将</w:t>
      </w:r>
      <w:r>
        <w:t>“</w:t>
      </w:r>
      <w:r>
        <w:t>流动办公桌</w:t>
      </w:r>
      <w:r>
        <w:t>”</w:t>
      </w:r>
      <w:r>
        <w:t>实现街区全覆盖，进一步拓展网格服务触角。</w:t>
      </w:r>
    </w:p>
    <w:p w:rsidR="00F04A9D" w:rsidRDefault="00F04A9D" w:rsidP="00F04A9D">
      <w:pPr>
        <w:ind w:firstLineChars="200" w:firstLine="420"/>
        <w:jc w:val="left"/>
      </w:pPr>
      <w:r>
        <w:rPr>
          <w:rFonts w:hint="eastAsia"/>
        </w:rPr>
        <w:t>公园街道将持续增强街区全体干部的责任感、使命感、紧迫感，不断优化党建为民服务阵地，提高基层网格化治理效能，以常态、长效的工作机制，集中力量破难题、解难事、抒民心，精耕细作网格“责任田”，用一根根网格的“针”穿起千万条基层的“线”，全面推动街道基层治理工作纵深迈进全面出彩。</w:t>
      </w:r>
    </w:p>
    <w:p w:rsidR="00F04A9D" w:rsidRDefault="00F04A9D" w:rsidP="00F04A9D">
      <w:pPr>
        <w:ind w:firstLineChars="200" w:firstLine="420"/>
        <w:jc w:val="right"/>
      </w:pPr>
      <w:r w:rsidRPr="00230FFE">
        <w:rPr>
          <w:rFonts w:hint="eastAsia"/>
        </w:rPr>
        <w:t>精选热点资讯</w:t>
      </w:r>
      <w:r>
        <w:rPr>
          <w:rFonts w:hint="eastAsia"/>
        </w:rPr>
        <w:t>2024-3-21</w:t>
      </w:r>
    </w:p>
    <w:p w:rsidR="00F04A9D" w:rsidRDefault="00F04A9D" w:rsidP="0040138F">
      <w:pPr>
        <w:sectPr w:rsidR="00F04A9D" w:rsidSect="0040138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C0924" w:rsidRDefault="00CC0924"/>
    <w:sectPr w:rsidR="00CC0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4A9D"/>
    <w:rsid w:val="00CC0924"/>
    <w:rsid w:val="00F04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04A9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04A9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Company>Microsoft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2024-07-15T05:11:00Z</dcterms:created>
</cp:coreProperties>
</file>