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76" w:rsidRPr="000C1A60" w:rsidRDefault="00976176" w:rsidP="000C1A60">
      <w:pPr>
        <w:pStyle w:val="1"/>
        <w:spacing w:line="247" w:lineRule="auto"/>
      </w:pPr>
      <w:r w:rsidRPr="000C1A60">
        <w:rPr>
          <w:rFonts w:hint="eastAsia"/>
        </w:rPr>
        <w:t>奋力建设美丽岳阳</w:t>
      </w:r>
      <w:r w:rsidRPr="000C1A60">
        <w:t xml:space="preserve"> 以高品质生态环境支撑高质量发展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这里有壮美的自然风光，洞庭湖的烟波浩渺、天岳幕阜山的巍峨雄奇，让您沉醉于大自然的魅力之中；这里有悠久的历史文化、古老的传说、丰富的民俗，带您领略千年古城的韵味；这里还有美食、艺术的盛宴，让您感受这座城市的独特风情。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这里更是“守护好一江碧水”的首倡之地！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岳阳，这座充满活力与魅力的城市，有着数不尽的美丽风景和动人故事。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当前，岳阳正锚定“三高四新”美好蓝图，坚持“</w:t>
      </w:r>
      <w:r>
        <w:t>1376”</w:t>
      </w:r>
      <w:r>
        <w:t>总体思路，奋力谱写实力岳阳、富饶岳阳、美丽岳阳、开放岳阳、幸福岳阳、平安岳阳、新风岳阳</w:t>
      </w:r>
      <w:r>
        <w:t>“</w:t>
      </w:r>
      <w:r>
        <w:t>七个岳阳</w:t>
      </w:r>
      <w:r>
        <w:t>”</w:t>
      </w:r>
      <w:r>
        <w:t>新篇章。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围绕“美丽岳阳”的奋斗目标，全面展示岳阳锚定新坐标、攀登新高度的奋斗姿态，《美丽岳阳》专刊应运而生，为您展现岳阳的多彩画卷。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我们将以文字和图片为媒介，为您打开一扇了解岳阳的窗户，让您倾听这座城市的声音。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岳阳晚报全媒体</w:t>
      </w:r>
      <w:r>
        <w:t xml:space="preserve"> </w:t>
      </w:r>
      <w:r>
        <w:t>周小平</w:t>
      </w:r>
      <w:r>
        <w:t xml:space="preserve"> </w:t>
      </w:r>
      <w:r>
        <w:t>袁硕望</w:t>
      </w:r>
      <w:r>
        <w:t xml:space="preserve"> </w:t>
      </w:r>
      <w:r>
        <w:t>方芳</w:t>
      </w:r>
      <w:r>
        <w:t xml:space="preserve"> </w:t>
      </w:r>
      <w:r>
        <w:t>王嵘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“市委八届六次全会提出坚持‘</w:t>
      </w:r>
      <w:r>
        <w:t>1376’</w:t>
      </w:r>
      <w:r>
        <w:t>总体思路，奋力建设美丽岳阳，为我们锚定目标、指明方向。</w:t>
      </w:r>
      <w:r>
        <w:t>”</w:t>
      </w:r>
      <w:r>
        <w:t>日前，岳阳市生态环境局党组书记、局长蒋卉在接受记者采访时表示，全市生态环境系统将牢固树立和践行绿水青山就是金山银山的理念，站在人与自然和谐共生的高度，谋划推进美丽岳阳建设，保持加强生态文明建设的战略定力，坚定不移走稳走好生产发展、生活富裕、生态良好的文明发展道路。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我市牢记习近平总书记“守护好一江碧水”殷殷嘱托，以长江经济带绿色发展示范区建设为统揽，全力推动经济社会发展全面绿色转型，全市地表水考核断面水质优Ⅲ比例达到</w:t>
      </w:r>
      <w:r>
        <w:t>84%</w:t>
      </w:r>
      <w:r>
        <w:t>，长江岳阳段水质优良率连续</w:t>
      </w:r>
      <w:r>
        <w:t>6</w:t>
      </w:r>
      <w:r>
        <w:t>年保持</w:t>
      </w:r>
      <w:r>
        <w:t>100%</w:t>
      </w:r>
      <w:r>
        <w:t>，森林覆盖率稳定在</w:t>
      </w:r>
      <w:r>
        <w:t>45.3%</w:t>
      </w:r>
      <w:r>
        <w:t>，荣膺</w:t>
      </w:r>
      <w:r>
        <w:t>“</w:t>
      </w:r>
      <w:r>
        <w:t>中国十大秀美之城</w:t>
      </w:r>
      <w:r>
        <w:t>”</w:t>
      </w:r>
      <w:r>
        <w:t>。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当前，我市正处于生态文明建设压力叠加、爬坡过坎的关键期。蒋卉表示，我市将正确处理好高质量发展和高水平保护的关系，以“时时放心不下”的责任感、积极担当作为的精气神，扎实推进生态文明建设，奋力建设美丽岳阳，以高品质生态环境支撑高质量发展。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要以更宽视野推进美丽岳阳建设，持续增强发展潜力。生态环境是城市发展的重要空间载体和基本保障，环境质量越好、环境容量越大，越能吸纳人口和企业资源，增强城市发展活力。岳阳石化、食品等产业总产值占全市规模工业总产值的四分之三，产业绿色转型任重道远。要坚定不移走生态优先绿色发展之路，多谋打基础、利长远的善事，多做治山理水、显山露水的好事，充分发挥环境保护的引导、优化和倒逼作用，推动产业转型升级、动能接续转换，遏制高耗能、高排放、低水平项目盲目发展，加快打通“绿水青山”与“金山银山”的双向转化通道，全面促进生态经济良性循环，持续提升发展的“含新量”“含金量”“含绿量”。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要以更高标准推进美丽岳阳建设，不断增进人民福祉。随着经济社会不断发展和生活水平不断提高，人民群众对生态环境质量的期望值更高，对生态环境问题的容忍度更低。要聚焦人民群众身边突出的生态环境问题，不断提升精准、科学、依法治污水平，以更高标准打好蓝天、碧水、净土保卫战，加强山水林田湖草沙一体化保护和“一江一湖四水”系统联治，高质高效完成各类环保突出问题整改，更好统筹治理与修复、岸上与岸下、城市与农村、一域与全域，以控车、控排、控尘为重点，坚决打好蓝天保卫战，让岳阳的“气质”更优良；以东湖、黄盖湖、冶湖、华容河、汨罗江、新墙河等为重点，坚决打好碧水保卫战，让岳阳的“水质”更清澈；以土壤污染、农业面源污染治理等为重点，坚决打好净土保卫战，让岳阳的“土质”更纯净，真正以良好的生态环境托起百姓“稳稳的幸福”。</w:t>
      </w:r>
    </w:p>
    <w:p w:rsidR="00976176" w:rsidRDefault="00976176" w:rsidP="00976176">
      <w:pPr>
        <w:spacing w:line="247" w:lineRule="auto"/>
        <w:ind w:firstLineChars="200" w:firstLine="420"/>
        <w:jc w:val="left"/>
      </w:pPr>
      <w:r>
        <w:rPr>
          <w:rFonts w:hint="eastAsia"/>
        </w:rPr>
        <w:t>要以更高效率推进美丽岳阳建设，稳步提升治理能力。污染防治攻坚战进入深水区，遇到的矛盾更深更广。协同推进降碳、减污、扩绿、增长等新部署，对统筹高质量发展和高水平保护提出了更高要求，传统的工作方式和治理手段已难以适应，工作能力和水平亟待提升。要加强创新能力建设，在执法等日常工作中，重视走航车、无人机等科技手段的运用，精准发现问题。通过提升效率，力求在更短时间、更深层次、更广领域取得新突破。要凝聚社会共建合力，各级党委、政府坚持“党政同责、一岗双责、齐抓共管、失职追责”，更好统筹环境保护与经济发展，不断提高生态环境治理体系和治理能力现代化水平；各级职能部门全面抓好污染治理、生态保护等各项工作，把推进绿色低碳发展的政策、举措落到实处；各行业企业主动担负起治污节能降碳主体责任，积极探索和应用绿色发展的新举措、新技术，努力提升行业影响力、竞争力；广大市民要自觉践行简约适度、绿色低碳的生产生活方式，积极参与环境保护，形成生态环保人人关心、人人支持、人人参与的良好局面。</w:t>
      </w:r>
    </w:p>
    <w:p w:rsidR="00976176" w:rsidRPr="00E146A5" w:rsidRDefault="00976176" w:rsidP="00976176">
      <w:pPr>
        <w:spacing w:line="247" w:lineRule="auto"/>
        <w:ind w:firstLineChars="200"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2024-3-25</w:t>
      </w:r>
    </w:p>
    <w:p w:rsidR="00976176" w:rsidRDefault="00976176" w:rsidP="00D362CA">
      <w:pPr>
        <w:sectPr w:rsidR="00976176" w:rsidSect="00D362C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948AE" w:rsidRDefault="00B948AE"/>
    <w:sectPr w:rsidR="00B9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176"/>
    <w:rsid w:val="00976176"/>
    <w:rsid w:val="00B9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617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7617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2024-07-15T06:53:00Z</dcterms:created>
</cp:coreProperties>
</file>