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06" w:rsidRDefault="00622406" w:rsidP="00C60F38">
      <w:pPr>
        <w:pStyle w:val="1"/>
      </w:pPr>
      <w:r>
        <w:rPr>
          <w:rFonts w:hint="eastAsia"/>
        </w:rPr>
        <w:t>绿春县牛孔镇：“党建</w:t>
      </w:r>
      <w:r>
        <w:t>+</w:t>
      </w:r>
      <w:r>
        <w:t>”</w:t>
      </w:r>
      <w:r>
        <w:t>提升</w:t>
      </w:r>
      <w:r>
        <w:t>“</w:t>
      </w:r>
      <w:r>
        <w:t>朝夕</w:t>
      </w:r>
      <w:r>
        <w:t>”</w:t>
      </w:r>
      <w:r>
        <w:t>幸福指数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绿春县牛孔镇在“一老一小”关爱保护服务工作中，充分发挥基层党组织战斗堡垒作用和党员先锋模范作用，积极探索精细化、精准化、精心化服务体系，用心用情用力守护“朝夕”美好。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网格定责，建立机制，为服务“一老一小”挂上“同心锁”。该镇压实村（社区）“两委”干部和村（居）民小组党员干部责任，采取“</w:t>
      </w:r>
      <w:r>
        <w:t>1+1”“1+N”“N+1”</w:t>
      </w:r>
      <w:r>
        <w:t>的方式结对联系留守老人和留守儿童，以网格模式明确</w:t>
      </w:r>
      <w:r>
        <w:t>“</w:t>
      </w:r>
      <w:r>
        <w:t>代理家长</w:t>
      </w:r>
      <w:r>
        <w:t>”“</w:t>
      </w:r>
      <w:r>
        <w:t>临时子女</w:t>
      </w:r>
      <w:r>
        <w:t>”</w:t>
      </w:r>
      <w:r>
        <w:t>。同时，积极探索</w:t>
      </w:r>
      <w:r>
        <w:t>“</w:t>
      </w:r>
      <w:r>
        <w:t>老干部和老党员</w:t>
      </w:r>
      <w:r>
        <w:t>+</w:t>
      </w:r>
      <w:r>
        <w:t>留守老人</w:t>
      </w:r>
      <w:r>
        <w:t>”</w:t>
      </w:r>
      <w:r>
        <w:t>帮扶模式，通过发挥老干部和老党员余热，丰富农村留守老人精神文化生活，以</w:t>
      </w:r>
      <w:r>
        <w:t>“</w:t>
      </w:r>
      <w:r>
        <w:t>党建</w:t>
      </w:r>
      <w:r>
        <w:t>+</w:t>
      </w:r>
      <w:r>
        <w:t>服务</w:t>
      </w:r>
      <w:r>
        <w:t>”</w:t>
      </w:r>
      <w:r>
        <w:t>有效建立</w:t>
      </w:r>
      <w:r>
        <w:t>“</w:t>
      </w:r>
      <w:r>
        <w:t>一老一小</w:t>
      </w:r>
      <w:r>
        <w:t>”</w:t>
      </w:r>
      <w:r>
        <w:t>关爱保护机制。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政策找人，精准施策，为服务“一老一小”奏出“同心曲”。该镇组建乡、村、组三级社会救助工作组，细化工作措施，践行“一线工作法”，分类施策、靶向发力，组织开展“政策找人、服务上门”活动，推动社会救助各项政策往深里走、往细里走、往实里走，主动发现、及时救助“一老一小”特殊群体，帮助解决急难愁盼，进一步筑牢社会保障“最后一道防线”。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聚焦安全，义务护学，为服务“一老一小”搭好“同心路”。该镇以村（居）民小组为单位，与特殊困难留守儿童家长签订责任书，开展“帮帮送”服务活动，让有条件的村（社区）“两委”干部和村（居）民小组党员干部，义务接送离校远且有困难的留守儿童上下学，有效解决走路读书、乘坐无运营资格或非法超载车辆带来的道路交通安全隐患问题。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用活阵地，校外帮育，为服务“一老一小”打好“同心结”。该镇用好用活农村党支部活动室、儿童之家、新时代文明实践所（站）等阵地，发挥青年人才党支部作用，组织“党员</w:t>
      </w:r>
      <w:r>
        <w:t>+</w:t>
      </w:r>
      <w:r>
        <w:t>团员</w:t>
      </w:r>
      <w:r>
        <w:t>+</w:t>
      </w:r>
      <w:r>
        <w:t>驻村队员</w:t>
      </w:r>
      <w:r>
        <w:t>”</w:t>
      </w:r>
      <w:r>
        <w:t>利用周末时间开办爱心</w:t>
      </w:r>
      <w:r>
        <w:t>“</w:t>
      </w:r>
      <w:r>
        <w:t>小课桌</w:t>
      </w:r>
      <w:r>
        <w:t>”</w:t>
      </w:r>
      <w:r>
        <w:t>，切实解决农村老人带娃管不好、教不了的后顾之忧。</w:t>
      </w:r>
    </w:p>
    <w:p w:rsidR="00622406" w:rsidRDefault="00622406" w:rsidP="00622406">
      <w:pPr>
        <w:ind w:firstLineChars="200" w:firstLine="420"/>
        <w:jc w:val="left"/>
      </w:pPr>
      <w:r>
        <w:rPr>
          <w:rFonts w:hint="eastAsia"/>
        </w:rPr>
        <w:t>常态照看，暖心交流，为服务“一老一小”画好“同心圆”。该镇发挥好村（社区）妇联主席和村（居）民小组妇代小组长作用，组建巾帼志愿服务队，利用早晚时间每天到特殊困难留守老人家庭，了解其衣食起居及身体状况，及时给予力所能及的帮助。在节假日等休息时间，帮助其收家治家、洗衣做饭，有效解决生活上的微小困难。</w:t>
      </w:r>
    </w:p>
    <w:p w:rsidR="00622406" w:rsidRDefault="00622406" w:rsidP="00622406">
      <w:pPr>
        <w:ind w:firstLineChars="200" w:firstLine="420"/>
        <w:jc w:val="right"/>
      </w:pPr>
      <w:r w:rsidRPr="00EC1D12">
        <w:rPr>
          <w:rFonts w:hint="eastAsia"/>
        </w:rPr>
        <w:t>红河网</w:t>
      </w:r>
      <w:r>
        <w:rPr>
          <w:rFonts w:hint="eastAsia"/>
        </w:rPr>
        <w:t>2024-4-7</w:t>
      </w:r>
    </w:p>
    <w:p w:rsidR="00622406" w:rsidRDefault="00622406" w:rsidP="00434DD7">
      <w:pPr>
        <w:sectPr w:rsidR="00622406" w:rsidSect="00434D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16EB2" w:rsidRDefault="00916EB2"/>
    <w:sectPr w:rsidR="0091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406"/>
    <w:rsid w:val="00622406"/>
    <w:rsid w:val="0091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24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24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2024-07-15T05:16:00Z</dcterms:created>
</cp:coreProperties>
</file>