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3F7" w:rsidRDefault="001613F7" w:rsidP="00FE3641">
      <w:pPr>
        <w:pStyle w:val="1"/>
      </w:pPr>
      <w:r w:rsidRPr="009438E9">
        <w:rPr>
          <w:rFonts w:hint="eastAsia"/>
        </w:rPr>
        <w:t>白碱滩振兴社区全面推进党建工作质效提升</w:t>
      </w:r>
    </w:p>
    <w:p w:rsidR="001613F7" w:rsidRDefault="001613F7" w:rsidP="001613F7">
      <w:pPr>
        <w:ind w:firstLineChars="200" w:firstLine="420"/>
        <w:jc w:val="left"/>
      </w:pPr>
      <w:r>
        <w:rPr>
          <w:rFonts w:hint="eastAsia"/>
        </w:rPr>
        <w:t>克拉玛依市白碱滩区三平路街道振兴社区充分发挥基层党组织的战斗堡垒作用和党员先锋模范带头作用，以依法治理好、凝聚人心好、文明创建好、推动发展好、堡垒作用好为目标，大力开展“五个好”党支部创建工作，切实推进党支部工作迈上新台阶。</w:t>
      </w:r>
    </w:p>
    <w:p w:rsidR="001613F7" w:rsidRDefault="001613F7" w:rsidP="001613F7">
      <w:pPr>
        <w:ind w:firstLineChars="200" w:firstLine="420"/>
        <w:jc w:val="left"/>
      </w:pPr>
      <w:r>
        <w:rPr>
          <w:rFonts w:hint="eastAsia"/>
        </w:rPr>
        <w:t>强化法治宣传，推进依法治理</w:t>
      </w:r>
    </w:p>
    <w:p w:rsidR="001613F7" w:rsidRDefault="001613F7" w:rsidP="001613F7">
      <w:pPr>
        <w:ind w:firstLineChars="200" w:firstLine="420"/>
        <w:jc w:val="left"/>
      </w:pPr>
      <w:r>
        <w:rPr>
          <w:rFonts w:hint="eastAsia"/>
        </w:rPr>
        <w:t>在社区、睦邻老街建立“人民调解工作室”、“老街坊调解室”，安排资深律师坐班，免费为群众提供法律法规宣传咨询、矛盾纠纷调解服务，累计接待社区居民各类法律咨询</w:t>
      </w:r>
      <w:r>
        <w:t>79</w:t>
      </w:r>
      <w:r>
        <w:t>人次，同时积极推进法治宣传，经常性举办普法宣传活动，教育居民群众遵法、守法、用法。坚持和发展新时代</w:t>
      </w:r>
      <w:r>
        <w:t>“</w:t>
      </w:r>
      <w:r>
        <w:t>枫桥经验</w:t>
      </w:r>
      <w:r>
        <w:t>”</w:t>
      </w:r>
      <w:r>
        <w:t>，积极发挥</w:t>
      </w:r>
      <w:r>
        <w:t>“</w:t>
      </w:r>
      <w:r>
        <w:t>网格发现、社区接报、街道吹哨、部门报到</w:t>
      </w:r>
      <w:r>
        <w:t>”</w:t>
      </w:r>
      <w:r>
        <w:t>机制运行，联合大党委成员单位进辖区开展民族团结教育、平安家庭创建等活动。</w:t>
      </w:r>
    </w:p>
    <w:p w:rsidR="001613F7" w:rsidRDefault="001613F7" w:rsidP="001613F7">
      <w:pPr>
        <w:ind w:firstLineChars="200" w:firstLine="420"/>
        <w:jc w:val="left"/>
      </w:pPr>
      <w:r>
        <w:rPr>
          <w:rFonts w:hint="eastAsia"/>
        </w:rPr>
        <w:t>打造服务阵地，共筑凝聚人心</w:t>
      </w:r>
    </w:p>
    <w:p w:rsidR="001613F7" w:rsidRDefault="001613F7" w:rsidP="001613F7">
      <w:pPr>
        <w:ind w:firstLineChars="200" w:firstLine="420"/>
        <w:jc w:val="left"/>
      </w:pPr>
      <w:r>
        <w:rPr>
          <w:rFonts w:hint="eastAsia"/>
        </w:rPr>
        <w:t>以“情暖振兴”党建品牌为抓手，链接多方资源打造睦邻之家室内阵地，拓展睦邻别院、睦邻篮球场、睦邻长廊等室外活动空间，结合便民服务大厅、党群服务中心、新时代文明实践站等室内娱乐场地，每日开展不少于</w:t>
      </w:r>
      <w:r>
        <w:t>12</w:t>
      </w:r>
      <w:r>
        <w:t>小时，周末不打烊系列活动持续推进，举办舌尖上的二十四节气茶饮、天南海北百家宴、露天电影等居民活动</w:t>
      </w:r>
      <w:r>
        <w:t>90</w:t>
      </w:r>
      <w:r>
        <w:t>余场。在小区内打造</w:t>
      </w:r>
      <w:r>
        <w:t>“</w:t>
      </w:r>
      <w:r>
        <w:t>民族团结一家亲</w:t>
      </w:r>
      <w:r>
        <w:t>”</w:t>
      </w:r>
      <w:r>
        <w:t>宣传文化墙、民族团结示范楼栋等展示区，大力弘扬宣传</w:t>
      </w:r>
      <w:r>
        <w:t>“</w:t>
      </w:r>
      <w:r>
        <w:t>尊老爱幼</w:t>
      </w:r>
      <w:r>
        <w:t>”“</w:t>
      </w:r>
      <w:r>
        <w:t>模范家庭</w:t>
      </w:r>
      <w:r>
        <w:t>”</w:t>
      </w:r>
      <w:r>
        <w:t>等典型人物和事迹，以榜样的力量感化引导，润人润心，切实提高居民的安全感、获得感、幸福感。</w:t>
      </w:r>
    </w:p>
    <w:p w:rsidR="001613F7" w:rsidRDefault="001613F7" w:rsidP="001613F7">
      <w:pPr>
        <w:ind w:firstLineChars="200" w:firstLine="420"/>
        <w:jc w:val="left"/>
      </w:pPr>
      <w:r>
        <w:rPr>
          <w:rFonts w:hint="eastAsia"/>
        </w:rPr>
        <w:t>丰富志愿活动，创建文明振兴</w:t>
      </w:r>
    </w:p>
    <w:p w:rsidR="001613F7" w:rsidRDefault="001613F7" w:rsidP="001613F7">
      <w:pPr>
        <w:ind w:firstLineChars="200" w:firstLine="420"/>
        <w:jc w:val="left"/>
      </w:pPr>
      <w:r>
        <w:rPr>
          <w:rFonts w:hint="eastAsia"/>
        </w:rPr>
        <w:t>振兴社区坚持常态化抓好文明城市创建工作，以传统节日为契机，开展“文化进万家”“永远跟党走</w:t>
      </w:r>
      <w:r>
        <w:t xml:space="preserve"> </w:t>
      </w:r>
      <w:r>
        <w:t>奋进新征程</w:t>
      </w:r>
      <w:r>
        <w:t>”</w:t>
      </w:r>
      <w:r>
        <w:t>等活动，通过有奖问答、时政宣传、文艺表演等形式，增强群众文化自信，促进各族群众文化交流、互融互促。通过悬挂横幅、现场讲解、发放手册等形式，开展防电信诈骗、用火用电安全、垃圾分类等宣传活动</w:t>
      </w:r>
      <w:r>
        <w:t>15</w:t>
      </w:r>
      <w:r>
        <w:t>次，取得了连续两年社区未发生一起反诈案件的好成效。聚焦群众所需，发挥志愿者带头引领作用，组织开展各类志愿服务活动</w:t>
      </w:r>
      <w:r>
        <w:t>60</w:t>
      </w:r>
      <w:r>
        <w:t>场次</w:t>
      </w:r>
      <w:r>
        <w:t>1100</w:t>
      </w:r>
      <w:r>
        <w:t>人次。</w:t>
      </w:r>
    </w:p>
    <w:p w:rsidR="001613F7" w:rsidRDefault="001613F7" w:rsidP="001613F7">
      <w:pPr>
        <w:ind w:firstLineChars="200" w:firstLine="420"/>
        <w:jc w:val="left"/>
      </w:pPr>
      <w:r>
        <w:rPr>
          <w:rFonts w:hint="eastAsia"/>
        </w:rPr>
        <w:t>增强队伍建设，聚力推动发展</w:t>
      </w:r>
    </w:p>
    <w:p w:rsidR="001613F7" w:rsidRDefault="001613F7" w:rsidP="001613F7">
      <w:pPr>
        <w:ind w:firstLineChars="200" w:firstLine="420"/>
        <w:jc w:val="left"/>
      </w:pPr>
      <w:r>
        <w:rPr>
          <w:rFonts w:hint="eastAsia"/>
        </w:rPr>
        <w:t>以“三学三亮三比”争当先锋行动为抓手，组织开展“岗位大练兵”</w:t>
      </w:r>
      <w:r>
        <w:t>4</w:t>
      </w:r>
      <w:r>
        <w:t>场</w:t>
      </w:r>
      <w:r>
        <w:t>10</w:t>
      </w:r>
      <w:r>
        <w:t>人次，设立</w:t>
      </w:r>
      <w:r>
        <w:t>3</w:t>
      </w:r>
      <w:r>
        <w:t>个党员先锋岗，将佩戴党徽情况列入考核等方式增强党员的身份意识、责任意识。持续做好后备力量培养，规范日常管理，建立</w:t>
      </w:r>
      <w:r>
        <w:t>“</w:t>
      </w:r>
      <w:r>
        <w:t>一对一</w:t>
      </w:r>
      <w:r>
        <w:t>”</w:t>
      </w:r>
      <w:r>
        <w:t>帮带关系，蓄足社区力量</w:t>
      </w:r>
      <w:r>
        <w:t>“</w:t>
      </w:r>
      <w:r>
        <w:t>源头活水</w:t>
      </w:r>
      <w:r>
        <w:t>”</w:t>
      </w:r>
      <w:r>
        <w:t>，激励干部干事创业的工作活力。教育引导党员弘扬红色文化、延续红色基因、接受党性洗礼，组织党员重温入党誓词，在承诺践诺过程中筑牢党性根基、提升党性修养。</w:t>
      </w:r>
    </w:p>
    <w:p w:rsidR="001613F7" w:rsidRDefault="001613F7" w:rsidP="001613F7">
      <w:pPr>
        <w:ind w:firstLineChars="200" w:firstLine="420"/>
        <w:jc w:val="left"/>
      </w:pPr>
      <w:r>
        <w:rPr>
          <w:rFonts w:hint="eastAsia"/>
        </w:rPr>
        <w:t>规范支部建设，铸牢堡垒作用</w:t>
      </w:r>
    </w:p>
    <w:p w:rsidR="001613F7" w:rsidRDefault="001613F7" w:rsidP="001613F7">
      <w:pPr>
        <w:ind w:firstLineChars="200" w:firstLine="420"/>
        <w:jc w:val="left"/>
      </w:pPr>
      <w:r>
        <w:rPr>
          <w:rFonts w:hint="eastAsia"/>
        </w:rPr>
        <w:t>以党支部标准化规范化建设为契机，全面推进党建工作质效提升，选优配齐党支部领导班子，明确支部委员职责分工，压实责任，提高支委班子组织战斗力。不断健全完善组织生活制度，有效规范党支部建设，激发工作活力。支部书记带头执行“三会一课”、主题党日、组织生活会等组织生活制度，动员全体党员干部创建“五个好”标准化规范化党支部和“四个合格”党员队伍，不断探索党建新模式、释放党建新活力，提升党支部向心力凝聚力战斗力。</w:t>
      </w:r>
    </w:p>
    <w:p w:rsidR="001613F7" w:rsidRDefault="001613F7" w:rsidP="001613F7">
      <w:pPr>
        <w:ind w:firstLineChars="200" w:firstLine="420"/>
        <w:jc w:val="right"/>
      </w:pPr>
      <w:r w:rsidRPr="009438E9">
        <w:rPr>
          <w:rFonts w:hint="eastAsia"/>
        </w:rPr>
        <w:t>民生经济网</w:t>
      </w:r>
      <w:r>
        <w:rPr>
          <w:rFonts w:hint="eastAsia"/>
        </w:rPr>
        <w:t>2024-3-25</w:t>
      </w:r>
    </w:p>
    <w:p w:rsidR="001613F7" w:rsidRDefault="001613F7" w:rsidP="0040138F">
      <w:pPr>
        <w:sectPr w:rsidR="001613F7" w:rsidSect="0040138F">
          <w:type w:val="continuous"/>
          <w:pgSz w:w="11906" w:h="16838"/>
          <w:pgMar w:top="1644" w:right="1236" w:bottom="1418" w:left="1814" w:header="851" w:footer="907" w:gutter="0"/>
          <w:pgNumType w:start="1"/>
          <w:cols w:space="720"/>
          <w:docGrid w:type="lines" w:linePitch="341" w:charSpace="2373"/>
        </w:sectPr>
      </w:pPr>
    </w:p>
    <w:p w:rsidR="009E43CE" w:rsidRDefault="009E43CE"/>
    <w:sectPr w:rsidR="009E43C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613F7"/>
    <w:rsid w:val="001613F7"/>
    <w:rsid w:val="009E43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613F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613F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1085</Characters>
  <Application>Microsoft Office Word</Application>
  <DocSecurity>0</DocSecurity>
  <Lines>9</Lines>
  <Paragraphs>2</Paragraphs>
  <ScaleCrop>false</ScaleCrop>
  <Company>Microsoft</Company>
  <LinksUpToDate>false</LinksUpToDate>
  <CharactersWithSpaces>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2024-07-15T05:11:00Z</dcterms:created>
</cp:coreProperties>
</file>