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56B77" w:rsidRDefault="00E56B77" w:rsidP="00620219">
      <w:pPr>
        <w:pStyle w:val="1"/>
      </w:pPr>
      <w:r w:rsidRPr="00620219">
        <w:rPr>
          <w:rFonts w:hint="eastAsia"/>
        </w:rPr>
        <w:t>湖南：“智慧”农业播种新希望</w:t>
      </w:r>
    </w:p>
    <w:p w:rsidR="00E56B77" w:rsidRDefault="00E56B77" w:rsidP="00E56B77">
      <w:pPr>
        <w:ind w:firstLineChars="200" w:firstLine="420"/>
      </w:pPr>
      <w:r>
        <w:rPr>
          <w:rFonts w:hint="eastAsia"/>
        </w:rPr>
        <w:t>人勤春来早，春耕备耕忙。阳春三月，湖南省邵阳市双清区新渡村的高效设施农业示范基地里，一排排大棚星罗棋布，一条条水渠宽阔笔直，一垄垄土地被青翠覆盖，与隆隆作响的机器声、来回穿梭的农人声影，交织成一幅春耕农忙的喜人景象。</w:t>
      </w:r>
    </w:p>
    <w:p w:rsidR="00E56B77" w:rsidRDefault="00E56B77" w:rsidP="00E56B77">
      <w:pPr>
        <w:ind w:firstLineChars="200" w:firstLine="420"/>
      </w:pPr>
      <w:r>
        <w:rPr>
          <w:rFonts w:hint="eastAsia"/>
        </w:rPr>
        <w:t>“再过段时间，这里一定蔬果飘香了。”正在基地里种植蔬菜的邵阳亿品农业发展有限公司负责人姚作飞笑着说。</w:t>
      </w:r>
    </w:p>
    <w:p w:rsidR="00E56B77" w:rsidRDefault="00E56B77" w:rsidP="00E56B77">
      <w:pPr>
        <w:ind w:firstLineChars="200" w:firstLine="420"/>
      </w:pPr>
      <w:r>
        <w:rPr>
          <w:rFonts w:hint="eastAsia"/>
        </w:rPr>
        <w:t>税收政策精准滴灌，助力老百姓拎稳“菜篮子”。近年来，亿品农业在邵阳市税务部门点对点“送惠进棚”服务的帮助下，农业机械化程度越来越高。特别是今年初大棚扩建急需流动资金，税务干部主动上门辅导，帮助企业办理“税银贷”</w:t>
      </w:r>
      <w:r>
        <w:t>100</w:t>
      </w:r>
      <w:r>
        <w:t>多万元，使大棚建设顺利推进。</w:t>
      </w:r>
    </w:p>
    <w:p w:rsidR="00E56B77" w:rsidRDefault="00E56B77" w:rsidP="00E56B77">
      <w:pPr>
        <w:ind w:firstLineChars="200" w:firstLine="420"/>
      </w:pPr>
      <w:r>
        <w:rPr>
          <w:rFonts w:hint="eastAsia"/>
        </w:rPr>
        <w:t>如今，亿品农业已建成高标准连栋大棚</w:t>
      </w:r>
      <w:r>
        <w:t>2</w:t>
      </w:r>
      <w:r>
        <w:t>万平方米，安装了水肥一体化设施等智慧农业设施，亩产值提升</w:t>
      </w:r>
      <w:r>
        <w:t>50%</w:t>
      </w:r>
      <w:r>
        <w:t>，苦瓜、黄瓜、西红柿、辣椒等产品畅销市场。</w:t>
      </w:r>
    </w:p>
    <w:p w:rsidR="00E56B77" w:rsidRDefault="00E56B77" w:rsidP="00E56B77">
      <w:pPr>
        <w:ind w:firstLineChars="200" w:firstLine="420"/>
      </w:pPr>
      <w:r>
        <w:rPr>
          <w:rFonts w:hint="eastAsia"/>
        </w:rPr>
        <w:t>当前正值春耕时节，湖南省各地税务干部走进村庄、迈向田野，聚焦驻点乡村、涉农企业的实际需求，精准落实涉农税费支持政策，持续提升税务服务效能。</w:t>
      </w:r>
    </w:p>
    <w:p w:rsidR="00E56B77" w:rsidRDefault="00E56B77" w:rsidP="00E56B77">
      <w:pPr>
        <w:ind w:firstLineChars="200" w:firstLine="420"/>
      </w:pPr>
      <w:r>
        <w:rPr>
          <w:rFonts w:hint="eastAsia"/>
        </w:rPr>
        <w:t>在龙山县比耳脐橙专业合作社生产基地，国家税务总局龙山县税务局里耶税务所的青年志愿者就农产品收购、自产自销、企业所得税等税费政策进行“案例式”讲解，对开具农产品收购发票、涉税事项申报等事项进行风险提示，帮助合作社享红利、降风险、提产能。</w:t>
      </w:r>
    </w:p>
    <w:p w:rsidR="00E56B77" w:rsidRDefault="00E56B77" w:rsidP="00E56B77">
      <w:pPr>
        <w:ind w:firstLineChars="200" w:firstLine="420"/>
      </w:pPr>
      <w:r>
        <w:rPr>
          <w:rFonts w:hint="eastAsia"/>
        </w:rPr>
        <w:t>“税务干部不仅上门讲政策、作辅导，还客串主播帮我们在网上销售脐橙等产品。”比耳脐橙专业合作社负责人石勇介绍，合作社脐橙种植面积如今已达上千亩，去年增产</w:t>
      </w:r>
      <w:r>
        <w:t>100</w:t>
      </w:r>
      <w:r>
        <w:t>万斤。</w:t>
      </w:r>
      <w:r>
        <w:t>“</w:t>
      </w:r>
      <w:r>
        <w:t>不仅收入较为可观，还有力带动了周围群众就业。今年我们的目标是扩大生产规模，拓宽销售渠道，提升比耳脐橙的名气。</w:t>
      </w:r>
      <w:r>
        <w:t>”</w:t>
      </w:r>
      <w:r>
        <w:t>展望合作社的发展，石勇信心满满地说。</w:t>
      </w:r>
    </w:p>
    <w:p w:rsidR="00E56B77" w:rsidRDefault="00E56B77" w:rsidP="00E56B77">
      <w:pPr>
        <w:ind w:firstLineChars="200" w:firstLine="420"/>
      </w:pPr>
      <w:r>
        <w:rPr>
          <w:rFonts w:hint="eastAsia"/>
        </w:rPr>
        <w:t>乡村振兴，科技先行。随着农业机械化程度的提升，农机制造在科技兴农富农路上发挥着重要作用。位于益阳市资阳区的益阳富佳科技有限公司，是一家拥有</w:t>
      </w:r>
      <w:r>
        <w:t>40</w:t>
      </w:r>
      <w:r>
        <w:t>余年历史的农机制造企业、工信部专精特新</w:t>
      </w:r>
      <w:r>
        <w:t>“</w:t>
      </w:r>
      <w:r>
        <w:t>小巨人</w:t>
      </w:r>
      <w:r>
        <w:t>”</w:t>
      </w:r>
      <w:r>
        <w:t>企业，所辖基地获评</w:t>
      </w:r>
      <w:r>
        <w:t>“</w:t>
      </w:r>
      <w:r>
        <w:t>农业农村部南方智能育秧（苗）重点实验室</w:t>
      </w:r>
      <w:r>
        <w:t>”</w:t>
      </w:r>
      <w:r>
        <w:t>。</w:t>
      </w:r>
    </w:p>
    <w:p w:rsidR="00E56B77" w:rsidRDefault="00E56B77" w:rsidP="00E56B77">
      <w:pPr>
        <w:ind w:firstLineChars="200" w:firstLine="420"/>
      </w:pPr>
      <w:r>
        <w:rPr>
          <w:rFonts w:hint="eastAsia"/>
        </w:rPr>
        <w:t>初春是农机销售旺季，针对企业这期间的涉税需求，资阳区税务局干部主动上门问需，了解企业生产、研发、销售情况，送上研发费用加计扣除、重点行业发展税费优惠等政策指引，辅导企业财务人员合理准确归集研发费用，在享受优惠政策的同时防范涉税风险。</w:t>
      </w:r>
    </w:p>
    <w:p w:rsidR="00E56B77" w:rsidRDefault="00E56B77" w:rsidP="00E56B77">
      <w:pPr>
        <w:ind w:firstLineChars="200" w:firstLine="420"/>
      </w:pPr>
      <w:r>
        <w:rPr>
          <w:rFonts w:hint="eastAsia"/>
        </w:rPr>
        <w:t>“我们去年享受研发费用加计扣除等税收优惠</w:t>
      </w:r>
      <w:r>
        <w:t>60</w:t>
      </w:r>
      <w:r>
        <w:t>余万元，农机产品的创新研发有了资金保障。</w:t>
      </w:r>
      <w:r>
        <w:t>”</w:t>
      </w:r>
      <w:r>
        <w:t>富佳科技有限公司财务负责人刘跃辉介绍，该公司今年初产销两旺，年销售额有望突破亿元。</w:t>
      </w:r>
    </w:p>
    <w:p w:rsidR="00E56B77" w:rsidRDefault="00E56B77" w:rsidP="00E56B77">
      <w:pPr>
        <w:ind w:firstLineChars="200" w:firstLine="420"/>
      </w:pPr>
      <w:r>
        <w:rPr>
          <w:rFonts w:hint="eastAsia"/>
        </w:rPr>
        <w:t>不负农时不负春。湖南税务部门密切关注春耕备耕产业链各环节需求，深入农户农企，问需问计，解忧解难，以“税惠春风”赋能农企发展、农业兴旺。在汉寿县汉美蔬菜专业合作社，税务干部运用大数据帮助合作社打通“上游种业、下游收购”产业链条，并牵线引进产地冷链设施，保障合作社种植品种优化、产品销售无忧。</w:t>
      </w:r>
    </w:p>
    <w:p w:rsidR="00E56B77" w:rsidRDefault="00E56B77" w:rsidP="00E56B77">
      <w:pPr>
        <w:ind w:firstLineChars="200" w:firstLine="420"/>
      </w:pPr>
      <w:r>
        <w:rPr>
          <w:rFonts w:hint="eastAsia"/>
        </w:rPr>
        <w:t>在耒阳市坛下乡石坝墩村，驻村税务干部详细了解早稻育秧情况，邀请农技站人员指导村民科学育秧，全力提高秧苗的发芽率。今年石坝墩村早稻种植面积预计将达到</w:t>
      </w:r>
      <w:r>
        <w:t>2800</w:t>
      </w:r>
      <w:r>
        <w:t>余亩，为全年粮食生产打下坚实基础。</w:t>
      </w:r>
    </w:p>
    <w:p w:rsidR="00E56B77" w:rsidRDefault="00E56B77" w:rsidP="00E56B77">
      <w:pPr>
        <w:ind w:firstLineChars="200" w:firstLine="420"/>
      </w:pPr>
      <w:r>
        <w:rPr>
          <w:rFonts w:hint="eastAsia"/>
        </w:rPr>
        <w:t>在华容县新民农机服务专业合作社，一些农户的蔬菜大棚因天气影响受损。税务干部为农户建立“扶助清单”，向合作社宣讲“税银互动”政策，帮助他们算好授信额度账、贷款利率账、还款期限账，以精准的税收辅导助力农户赶上农时、播种希望。</w:t>
      </w:r>
    </w:p>
    <w:p w:rsidR="00E56B77" w:rsidRDefault="00E56B77" w:rsidP="00620219">
      <w:pPr>
        <w:jc w:val="right"/>
      </w:pPr>
      <w:r w:rsidRPr="00620219">
        <w:rPr>
          <w:rFonts w:hint="eastAsia"/>
        </w:rPr>
        <w:t>中国税务报</w:t>
      </w:r>
      <w:r>
        <w:rPr>
          <w:rFonts w:hint="eastAsia"/>
        </w:rPr>
        <w:t xml:space="preserve"> 2024-3-25</w:t>
      </w:r>
    </w:p>
    <w:p w:rsidR="00E56B77" w:rsidRDefault="00E56B77" w:rsidP="007B1A33">
      <w:pPr>
        <w:sectPr w:rsidR="00E56B77" w:rsidSect="007B1A33">
          <w:type w:val="continuous"/>
          <w:pgSz w:w="11906" w:h="16838"/>
          <w:pgMar w:top="1644" w:right="1236" w:bottom="1418" w:left="1814" w:header="851" w:footer="907" w:gutter="0"/>
          <w:pgNumType w:start="1"/>
          <w:cols w:space="720"/>
          <w:docGrid w:type="lines" w:linePitch="341" w:charSpace="2373"/>
        </w:sectPr>
      </w:pPr>
    </w:p>
    <w:p w:rsidR="002D54FD" w:rsidRDefault="002D54FD"/>
    <w:sectPr w:rsidR="002D54F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56B77"/>
    <w:rsid w:val="002D54FD"/>
    <w:rsid w:val="00E56B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56B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56B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210</Words>
  <Characters>1201</Characters>
  <Application>Microsoft Office Word</Application>
  <DocSecurity>0</DocSecurity>
  <Lines>10</Lines>
  <Paragraphs>2</Paragraphs>
  <ScaleCrop>false</ScaleCrop>
  <Company>Microsoft</Company>
  <LinksUpToDate>false</LinksUpToDate>
  <CharactersWithSpaces>1409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2024-07-15T07:05:00Z</dcterms:created>
</cp:coreProperties>
</file>