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EC7" w:rsidRDefault="00610EC7" w:rsidP="00E72EDA">
      <w:pPr>
        <w:pStyle w:val="1"/>
      </w:pPr>
      <w:r>
        <w:rPr>
          <w:rFonts w:hint="eastAsia"/>
        </w:rPr>
        <w:t>江西南铁两级法院：司法“小”建议助推社会“大”治理</w:t>
      </w:r>
    </w:p>
    <w:p w:rsidR="00610EC7" w:rsidRDefault="00610EC7" w:rsidP="00610EC7">
      <w:pPr>
        <w:ind w:firstLineChars="200" w:firstLine="420"/>
        <w:jc w:val="left"/>
      </w:pPr>
      <w:r>
        <w:rPr>
          <w:rFonts w:hint="eastAsia"/>
        </w:rPr>
        <w:t>本报记者</w:t>
      </w:r>
      <w:r>
        <w:t xml:space="preserve"> </w:t>
      </w:r>
      <w:r>
        <w:t>胡佳佳</w:t>
      </w:r>
      <w:r>
        <w:t xml:space="preserve"> </w:t>
      </w:r>
      <w:r>
        <w:t>本报通讯员</w:t>
      </w:r>
      <w:r>
        <w:t xml:space="preserve"> </w:t>
      </w:r>
      <w:r>
        <w:t>李源源</w:t>
      </w:r>
      <w:r>
        <w:t xml:space="preserve"> </w:t>
      </w:r>
      <w:r>
        <w:t>文</w:t>
      </w:r>
      <w:r>
        <w:t>/</w:t>
      </w:r>
      <w:r>
        <w:t>图</w:t>
      </w:r>
    </w:p>
    <w:p w:rsidR="00610EC7" w:rsidRDefault="00610EC7" w:rsidP="00610EC7">
      <w:pPr>
        <w:ind w:firstLineChars="200" w:firstLine="420"/>
        <w:jc w:val="left"/>
      </w:pPr>
      <w:r>
        <w:t>今年全国两会上，最高人民法院工作报告强调要</w:t>
      </w:r>
      <w:r>
        <w:t>“</w:t>
      </w:r>
      <w:r>
        <w:t>深化用好司法建议</w:t>
      </w:r>
      <w:r>
        <w:t>”</w:t>
      </w:r>
      <w:r>
        <w:t>。近年来，南昌铁路运输两级法院在强化办案的同时，积极延伸审判职能，借助信息化技术等不断加强司法建议工作，让司法建议成为府院联动的</w:t>
      </w:r>
      <w:r>
        <w:t>“</w:t>
      </w:r>
      <w:r>
        <w:t>连心桥</w:t>
      </w:r>
      <w:r>
        <w:t>”</w:t>
      </w:r>
      <w:r>
        <w:t>、诉源治理的</w:t>
      </w:r>
      <w:r>
        <w:t>“</w:t>
      </w:r>
      <w:r>
        <w:t>金钥匙</w:t>
      </w:r>
      <w:r>
        <w:t>”</w:t>
      </w:r>
      <w:r>
        <w:t>，为提高依法行政水平、推进社会治理发挥了积极作用。</w:t>
      </w:r>
    </w:p>
    <w:p w:rsidR="00610EC7" w:rsidRDefault="00610EC7" w:rsidP="00610EC7">
      <w:pPr>
        <w:ind w:firstLineChars="200" w:firstLine="420"/>
        <w:jc w:val="left"/>
      </w:pPr>
      <w:r>
        <w:t xml:space="preserve">■ </w:t>
      </w:r>
      <w:r>
        <w:t>延伸职能</w:t>
      </w:r>
      <w:r>
        <w:t>“</w:t>
      </w:r>
      <w:r>
        <w:t>治未病</w:t>
      </w:r>
      <w:r>
        <w:t>”</w:t>
      </w:r>
    </w:p>
    <w:p w:rsidR="00610EC7" w:rsidRDefault="00610EC7" w:rsidP="00610EC7">
      <w:pPr>
        <w:ind w:firstLineChars="200" w:firstLine="420"/>
        <w:jc w:val="left"/>
      </w:pPr>
      <w:r>
        <w:t>南铁两级法院高度重视司法建议工作，将司法建议作为法院参与、助力社会治理的重要手段，作为法院提升司法公信力的重要方法。</w:t>
      </w:r>
    </w:p>
    <w:p w:rsidR="00610EC7" w:rsidRDefault="00610EC7" w:rsidP="00610EC7">
      <w:pPr>
        <w:ind w:firstLineChars="200" w:firstLine="420"/>
        <w:jc w:val="left"/>
      </w:pPr>
      <w:r>
        <w:t>南昌铁路运输中级法院要求，法官在办理案件时，要认真总结各类案件审理中反映的问题，及时发现案件所涉单位或部门在制度上、工作中存在的缺陷与不足，有针对性地提出改进的司法建议，促进有关行业、领域工作更加规范，推进基层社会治理。在制作司法建议前，要加大调研力度，确保问题找得准，建议提得好，让意见听得进，让建议办得成。司法建议发放后，要多沟通、多提醒、多回访，增强被建议单位对司法建议的认同感和重视度，力求事事有着落、件件有回应。</w:t>
      </w:r>
    </w:p>
    <w:p w:rsidR="00610EC7" w:rsidRDefault="00610EC7" w:rsidP="00610EC7">
      <w:pPr>
        <w:ind w:firstLineChars="200" w:firstLine="420"/>
        <w:jc w:val="left"/>
      </w:pPr>
      <w:r>
        <w:t>借助信息化科技，能提升司法建议工作质效。为助推法治政府建设，作为跨行政区划管辖南昌、新余、鹰潭三地市行政案件的南铁两级法院，于</w:t>
      </w:r>
      <w:r>
        <w:t>2020</w:t>
      </w:r>
      <w:r>
        <w:t>年</w:t>
      </w:r>
      <w:r>
        <w:t>9</w:t>
      </w:r>
      <w:r>
        <w:t>月推出了</w:t>
      </w:r>
      <w:r>
        <w:t>“</w:t>
      </w:r>
      <w:r>
        <w:t>府院通</w:t>
      </w:r>
      <w:r>
        <w:t>”</w:t>
      </w:r>
      <w:r>
        <w:t>系统，并于</w:t>
      </w:r>
      <w:r>
        <w:t>2023</w:t>
      </w:r>
      <w:r>
        <w:t>年</w:t>
      </w:r>
      <w:r>
        <w:t>2</w:t>
      </w:r>
      <w:r>
        <w:t>月完成了</w:t>
      </w:r>
      <w:r>
        <w:t>“</w:t>
      </w:r>
      <w:r>
        <w:t>府院通</w:t>
      </w:r>
      <w:r>
        <w:t>”</w:t>
      </w:r>
      <w:r>
        <w:t>系统</w:t>
      </w:r>
      <w:r>
        <w:t>3.0</w:t>
      </w:r>
      <w:r>
        <w:t>版升级。南铁两级法院通过线上点对点推送司法建议的方式，让司法建议工作更快捷、更高效。</w:t>
      </w:r>
    </w:p>
    <w:p w:rsidR="00610EC7" w:rsidRDefault="00610EC7" w:rsidP="00610EC7">
      <w:pPr>
        <w:ind w:firstLineChars="200" w:firstLine="420"/>
        <w:jc w:val="left"/>
      </w:pPr>
      <w:r>
        <w:t>智慧法院赋能，为南铁两级法院司法建议工作提供了</w:t>
      </w:r>
      <w:r>
        <w:t>“</w:t>
      </w:r>
      <w:r>
        <w:t>智能</w:t>
      </w:r>
      <w:r>
        <w:t>”</w:t>
      </w:r>
      <w:r>
        <w:t>助手，也促进了司法建议工作的高效开展。截至目前，</w:t>
      </w:r>
      <w:r>
        <w:t>“</w:t>
      </w:r>
      <w:r>
        <w:t>府院通</w:t>
      </w:r>
      <w:r>
        <w:t>”</w:t>
      </w:r>
      <w:r>
        <w:t>系统已实现了与</w:t>
      </w:r>
      <w:r>
        <w:t>1017</w:t>
      </w:r>
      <w:r>
        <w:t>个行政单位的账户链接，南铁两级法院通过系统向相关单位推送案例及司法建议</w:t>
      </w:r>
      <w:r>
        <w:t>20</w:t>
      </w:r>
      <w:r>
        <w:t>余个。</w:t>
      </w:r>
    </w:p>
    <w:p w:rsidR="00610EC7" w:rsidRDefault="00610EC7" w:rsidP="00610EC7">
      <w:pPr>
        <w:ind w:firstLineChars="200" w:firstLine="420"/>
        <w:jc w:val="left"/>
      </w:pPr>
      <w:r>
        <w:t xml:space="preserve">■ </w:t>
      </w:r>
      <w:r>
        <w:t>府院联动</w:t>
      </w:r>
      <w:r>
        <w:t>“</w:t>
      </w:r>
      <w:r>
        <w:t>连心桥</w:t>
      </w:r>
      <w:r>
        <w:t>”</w:t>
      </w:r>
    </w:p>
    <w:p w:rsidR="00610EC7" w:rsidRDefault="00610EC7" w:rsidP="00610EC7">
      <w:pPr>
        <w:ind w:firstLineChars="200" w:firstLine="420"/>
        <w:jc w:val="left"/>
      </w:pPr>
      <w:r>
        <w:t>作为跨行政区划管辖行政案件的南铁两级法院，强化府院联动，是南铁两级法院的一项重点工作。如何通过司法建议工作，搭建一座府院联动的</w:t>
      </w:r>
      <w:r>
        <w:t>“</w:t>
      </w:r>
      <w:r>
        <w:t>连心桥</w:t>
      </w:r>
      <w:r>
        <w:t>”</w:t>
      </w:r>
      <w:r>
        <w:t>，是南铁两级法院大力探索的一个重点课题。</w:t>
      </w:r>
    </w:p>
    <w:p w:rsidR="00610EC7" w:rsidRDefault="00610EC7" w:rsidP="00610EC7">
      <w:pPr>
        <w:ind w:firstLineChars="200" w:firstLine="420"/>
        <w:jc w:val="left"/>
      </w:pPr>
      <w:r>
        <w:t>南铁两级法院在办理行政案件时，特别重视司法建议工作，把司法建议作为促进政府及其职能部门建章立制、科学决策、完善管理的有力举措抓紧抓好，为社会治理</w:t>
      </w:r>
      <w:r>
        <w:t>“</w:t>
      </w:r>
      <w:r>
        <w:t>把脉开方</w:t>
      </w:r>
      <w:r>
        <w:t>”</w:t>
      </w:r>
      <w:r>
        <w:t>。特别是针对类案审理中发现的行政机关在土地房屋征收补偿、行政职能审批等执法过程中的共性疑难问题，南铁两级法院通过司法建议会商方式，促进行政机关科学决策、依法履职。</w:t>
      </w:r>
    </w:p>
    <w:p w:rsidR="00610EC7" w:rsidRDefault="00610EC7" w:rsidP="00610EC7">
      <w:pPr>
        <w:ind w:firstLineChars="200" w:firstLine="420"/>
        <w:jc w:val="left"/>
      </w:pPr>
      <w:r>
        <w:t>2023</w:t>
      </w:r>
      <w:r>
        <w:t>年</w:t>
      </w:r>
      <w:r>
        <w:t>10</w:t>
      </w:r>
      <w:r>
        <w:t>月，南铁中院以府院专题联席会形式，与南昌市人民政府、江西省司法厅探索创新司法建议工作机制，向南昌市政府发出关于工程项目审批</w:t>
      </w:r>
      <w:r>
        <w:t>“</w:t>
      </w:r>
      <w:r>
        <w:t>放管服</w:t>
      </w:r>
      <w:r>
        <w:t>”</w:t>
      </w:r>
      <w:r>
        <w:t>改革、行政机关拆除违法建筑</w:t>
      </w:r>
      <w:r>
        <w:t>2</w:t>
      </w:r>
      <w:r>
        <w:t>份司法建议，向江西省人力资源和社会保障厅、江西省住房和城乡建设厅发送建筑业按项目参加工伤保险的司法建议。</w:t>
      </w:r>
    </w:p>
    <w:p w:rsidR="00610EC7" w:rsidRDefault="00610EC7" w:rsidP="00610EC7">
      <w:pPr>
        <w:ind w:firstLineChars="200" w:firstLine="420"/>
        <w:jc w:val="left"/>
      </w:pPr>
      <w:r>
        <w:t>“</w:t>
      </w:r>
      <w:r>
        <w:t>这</w:t>
      </w:r>
      <w:r>
        <w:t>3</w:t>
      </w:r>
      <w:r>
        <w:t>个综合性司法建议，均是从解决个案矛盾纠纷出发，在全面总结审理类案经验后发现的，对行政机关执法过程中存在的共性问题以及行政管理领域法规解释、政策细化等，提出了详细的意见建议，获得了相关部门的批示肯定。</w:t>
      </w:r>
      <w:r>
        <w:t>”</w:t>
      </w:r>
      <w:r>
        <w:t>南铁中院行政审判庭负责人告诉记者。</w:t>
      </w:r>
    </w:p>
    <w:p w:rsidR="00610EC7" w:rsidRDefault="00610EC7" w:rsidP="00610EC7">
      <w:pPr>
        <w:ind w:firstLineChars="200" w:firstLine="420"/>
        <w:jc w:val="left"/>
      </w:pPr>
      <w:r>
        <w:t>3</w:t>
      </w:r>
      <w:r>
        <w:t>个司法建议发出后取得了较好效果。南昌市城市管理和综合执法局出台了拆除违法建筑程序规定（征求意见稿）；江西省人社厅、江西省住建厅于</w:t>
      </w:r>
      <w:r>
        <w:t>2023</w:t>
      </w:r>
      <w:r>
        <w:t>年</w:t>
      </w:r>
      <w:r>
        <w:t>12</w:t>
      </w:r>
      <w:r>
        <w:t>月联合下发了进一步做好建筑业工伤保险工作的通知，要求消除隐患，预防和减少社会矛盾纠纷，化解行政执法治理中的疑难问题。</w:t>
      </w:r>
    </w:p>
    <w:p w:rsidR="00610EC7" w:rsidRDefault="00610EC7" w:rsidP="00610EC7">
      <w:pPr>
        <w:ind w:firstLineChars="200" w:firstLine="420"/>
        <w:jc w:val="left"/>
      </w:pPr>
      <w:r>
        <w:t>2020</w:t>
      </w:r>
      <w:r>
        <w:t>年以来，南铁两级法院以《争议化解函》《工作建议函》《司法建议书》等形式，向行政机关发送建议</w:t>
      </w:r>
      <w:r>
        <w:t>69</w:t>
      </w:r>
      <w:r>
        <w:t>份，</w:t>
      </w:r>
      <w:r>
        <w:t>2</w:t>
      </w:r>
      <w:r>
        <w:t>份司法建议获评江西法院优秀司法建议，促使南昌市住房保障和房产管理局房产测绘市场化改革、鹰潭市人社部门工伤认定职权转换、南昌市</w:t>
      </w:r>
      <w:r>
        <w:t>36</w:t>
      </w:r>
      <w:r>
        <w:t>平方米补偿安置补助救济政策调整。</w:t>
      </w:r>
    </w:p>
    <w:p w:rsidR="00610EC7" w:rsidRDefault="00610EC7" w:rsidP="00610EC7">
      <w:pPr>
        <w:ind w:firstLineChars="200" w:firstLine="420"/>
        <w:jc w:val="left"/>
      </w:pPr>
      <w:r>
        <w:t xml:space="preserve">■ </w:t>
      </w:r>
      <w:r>
        <w:t>诉源治理</w:t>
      </w:r>
      <w:r>
        <w:t>“</w:t>
      </w:r>
      <w:r>
        <w:t>金钥匙</w:t>
      </w:r>
      <w:r>
        <w:t>”</w:t>
      </w:r>
    </w:p>
    <w:p w:rsidR="00610EC7" w:rsidRDefault="00610EC7" w:rsidP="00610EC7">
      <w:pPr>
        <w:ind w:firstLineChars="200" w:firstLine="420"/>
        <w:jc w:val="left"/>
      </w:pPr>
      <w:r>
        <w:t>“</w:t>
      </w:r>
      <w:r>
        <w:t>我行在贵院的指导下，已与江西某科技有限公司开展诉源治理合作对接，针对指定的</w:t>
      </w:r>
      <w:r>
        <w:t>2087</w:t>
      </w:r>
      <w:r>
        <w:t>份剩余未诉案件全面开展诉源治理工作，致力于从源头上减少诉讼数量，促进矛盾纠纷化解</w:t>
      </w:r>
      <w:r>
        <w:t>……”</w:t>
      </w:r>
      <w:r>
        <w:t>近日，收到南铁中院发出的《关于信用卡纠纷诉源治理司法建议书》后，江西某银行这样回复道。</w:t>
      </w:r>
    </w:p>
    <w:p w:rsidR="00610EC7" w:rsidRDefault="00610EC7" w:rsidP="00610EC7">
      <w:pPr>
        <w:ind w:firstLineChars="200" w:firstLine="420"/>
        <w:jc w:val="left"/>
      </w:pPr>
      <w:r>
        <w:t>2022</w:t>
      </w:r>
      <w:r>
        <w:t>年</w:t>
      </w:r>
      <w:r>
        <w:t>12</w:t>
      </w:r>
      <w:r>
        <w:t>月，南昌铁路运输法院集中管辖一批信用卡纠纷案，南铁中院加大审判指导力度，并成立了信用卡合同纠纷诉源治理课题组，形成了《关于信用卡合同纠纷诉源治理的调研分析报告》，提出要在源头治理、综合治理上下功夫，促进矛盾纠纷快速化解。</w:t>
      </w:r>
    </w:p>
    <w:p w:rsidR="00610EC7" w:rsidRDefault="00610EC7" w:rsidP="00610EC7">
      <w:pPr>
        <w:ind w:firstLineChars="200" w:firstLine="420"/>
        <w:jc w:val="left"/>
      </w:pPr>
      <w:r>
        <w:t>2023</w:t>
      </w:r>
      <w:r>
        <w:t>年</w:t>
      </w:r>
      <w:r>
        <w:t>8</w:t>
      </w:r>
      <w:r>
        <w:t>月，南铁中院提级受理原告江西某银行诉被告陶某某信用卡合同纠纷一案。办理该案时，为引导该类案件诉前化解，承办法官进行了广泛调研走访，该案判决生效后，南铁中院制发了司法建议书，为金融机构指出了有效化解信用卡呆坏账的司法解决路径，以减少信用卡合同纠纷进入法院诉讼。</w:t>
      </w:r>
    </w:p>
    <w:p w:rsidR="00610EC7" w:rsidRDefault="00610EC7" w:rsidP="00610EC7">
      <w:pPr>
        <w:ind w:firstLineChars="200" w:firstLine="420"/>
        <w:jc w:val="left"/>
      </w:pPr>
      <w:r>
        <w:t>收到司法建议后，江西某银行明确表示，自</w:t>
      </w:r>
      <w:r>
        <w:t>2024</w:t>
      </w:r>
      <w:r>
        <w:t>年起，该银行将根据</w:t>
      </w:r>
      <w:r>
        <w:t>“</w:t>
      </w:r>
      <w:r>
        <w:t>账销案存</w:t>
      </w:r>
      <w:r>
        <w:t>”</w:t>
      </w:r>
      <w:r>
        <w:t>的基本原则，积极主动配合法院做好诉前调解工作，促进矛盾纠纷就地化解。</w:t>
      </w:r>
    </w:p>
    <w:p w:rsidR="00610EC7" w:rsidRDefault="00610EC7" w:rsidP="00610EC7">
      <w:pPr>
        <w:ind w:firstLineChars="200" w:firstLine="420"/>
        <w:jc w:val="left"/>
      </w:pPr>
      <w:r>
        <w:t>南铁中院审监庭副庭长叶彬告诉记者：</w:t>
      </w:r>
      <w:r>
        <w:t>“</w:t>
      </w:r>
      <w:r>
        <w:t>这一司法建议推进了诉源治理，达到了</w:t>
      </w:r>
      <w:r>
        <w:t>‘</w:t>
      </w:r>
      <w:r>
        <w:t>办理一案、影响一片</w:t>
      </w:r>
      <w:r>
        <w:t>’</w:t>
      </w:r>
      <w:r>
        <w:t>的效果。</w:t>
      </w:r>
      <w:r>
        <w:t>”</w:t>
      </w:r>
    </w:p>
    <w:p w:rsidR="00610EC7" w:rsidRDefault="00610EC7" w:rsidP="00610EC7">
      <w:pPr>
        <w:ind w:firstLineChars="200" w:firstLine="420"/>
        <w:jc w:val="left"/>
      </w:pPr>
      <w:r>
        <w:t>“</w:t>
      </w:r>
      <w:r>
        <w:t>延伸审判职能，提出质量更高、针对性更强的司法建议，是法院的一项重要职责。我们将进一步完善司法建议工作机制，通过高水平的司法建议，为经济社会高质量发展提供有力的司法服务和保障，以司法</w:t>
      </w:r>
      <w:r>
        <w:t>‘</w:t>
      </w:r>
      <w:r>
        <w:t>小</w:t>
      </w:r>
      <w:r>
        <w:t>’</w:t>
      </w:r>
      <w:r>
        <w:t>建议助推社会</w:t>
      </w:r>
      <w:r>
        <w:t>‘</w:t>
      </w:r>
      <w:r>
        <w:t>大</w:t>
      </w:r>
      <w:r>
        <w:t>’</w:t>
      </w:r>
      <w:r>
        <w:t>治理。</w:t>
      </w:r>
      <w:r>
        <w:t>”</w:t>
      </w:r>
      <w:r>
        <w:t>南铁中院分党组书记、院长鄢俊表示。</w:t>
      </w:r>
    </w:p>
    <w:p w:rsidR="00610EC7" w:rsidRDefault="00610EC7" w:rsidP="00610EC7">
      <w:pPr>
        <w:ind w:firstLineChars="200" w:firstLine="420"/>
        <w:jc w:val="right"/>
      </w:pPr>
      <w:r w:rsidRPr="00AE69FA">
        <w:rPr>
          <w:rFonts w:hint="eastAsia"/>
        </w:rPr>
        <w:t>人民法院报</w:t>
      </w:r>
      <w:r>
        <w:rPr>
          <w:rFonts w:hint="eastAsia"/>
        </w:rPr>
        <w:t>2024-03-18</w:t>
      </w:r>
    </w:p>
    <w:p w:rsidR="00610EC7" w:rsidRDefault="00610EC7" w:rsidP="004A043E">
      <w:pPr>
        <w:sectPr w:rsidR="00610EC7" w:rsidSect="004A043E">
          <w:type w:val="continuous"/>
          <w:pgSz w:w="11906" w:h="16838"/>
          <w:pgMar w:top="1644" w:right="1236" w:bottom="1418" w:left="1814" w:header="851" w:footer="907" w:gutter="0"/>
          <w:pgNumType w:start="1"/>
          <w:cols w:space="720"/>
          <w:docGrid w:type="lines" w:linePitch="341" w:charSpace="2373"/>
        </w:sectPr>
      </w:pPr>
    </w:p>
    <w:p w:rsidR="000040B2" w:rsidRDefault="000040B2"/>
    <w:sectPr w:rsidR="000040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0EC7"/>
    <w:rsid w:val="000040B2"/>
    <w:rsid w:val="00610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10E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10EC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Company>Microsoft</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2024-07-11T08:01:00Z</dcterms:created>
</cp:coreProperties>
</file>