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A20" w:rsidRDefault="00870A20" w:rsidP="00401613">
      <w:pPr>
        <w:pStyle w:val="1"/>
      </w:pPr>
      <w:r w:rsidRPr="00616ED1">
        <w:rPr>
          <w:rFonts w:hint="eastAsia"/>
        </w:rPr>
        <w:t>平凉市</w:t>
      </w:r>
      <w:r>
        <w:rPr>
          <w:rFonts w:hint="eastAsia"/>
        </w:rPr>
        <w:t>人大：</w:t>
      </w:r>
      <w:r w:rsidRPr="00616ED1">
        <w:rPr>
          <w:rFonts w:hint="eastAsia"/>
        </w:rPr>
        <w:t>“五抓五强”助推机关党建工作提质增效</w:t>
      </w:r>
    </w:p>
    <w:p w:rsidR="00870A20" w:rsidRDefault="00870A20" w:rsidP="00870A20">
      <w:pPr>
        <w:ind w:firstLineChars="200" w:firstLine="420"/>
        <w:jc w:val="left"/>
      </w:pPr>
      <w:r>
        <w:rPr>
          <w:rFonts w:hint="eastAsia"/>
        </w:rPr>
        <w:t>——访市人大常委会机关党总支书记李宁</w:t>
      </w:r>
    </w:p>
    <w:p w:rsidR="00870A20" w:rsidRDefault="00870A20" w:rsidP="00870A20">
      <w:pPr>
        <w:ind w:firstLineChars="200" w:firstLine="420"/>
        <w:jc w:val="left"/>
      </w:pPr>
      <w:r>
        <w:rPr>
          <w:rFonts w:hint="eastAsia"/>
        </w:rPr>
        <w:t>平凉市融媒体中心记者</w:t>
      </w:r>
      <w:r>
        <w:t xml:space="preserve"> </w:t>
      </w:r>
      <w:r>
        <w:t>孙娅玮</w:t>
      </w:r>
    </w:p>
    <w:p w:rsidR="00870A20" w:rsidRDefault="00870A20" w:rsidP="00870A20">
      <w:pPr>
        <w:ind w:firstLineChars="200" w:firstLine="420"/>
        <w:jc w:val="left"/>
      </w:pPr>
      <w:r>
        <w:rPr>
          <w:rFonts w:hint="eastAsia"/>
        </w:rPr>
        <w:t>“人大机关党建是党的基层组织建设的重要组成部分，全面加强和改进人大机关党的建设，对充分发挥人大及其常委会职能作用，推进民主法制建设，促进经济社会发展具有十分重要的意义。”市人大常委会机关党总支书记李宁在接受记者采访时说，</w:t>
      </w:r>
      <w:r>
        <w:t>2024</w:t>
      </w:r>
      <w:r>
        <w:t>年市人大常委会机关党总支将以习近平新时代中国特色社会主义思想为指导，牢牢把握新时代党的建设总要求，紧扣</w:t>
      </w:r>
      <w:r>
        <w:t>“3659”</w:t>
      </w:r>
      <w:r>
        <w:t>发展思路和经济总量过千亿元目标，围绕加快推进</w:t>
      </w:r>
      <w:r>
        <w:t>“</w:t>
      </w:r>
      <w:r>
        <w:t>三基地两区</w:t>
      </w:r>
      <w:r>
        <w:t>”</w:t>
      </w:r>
      <w:r>
        <w:t>建设，立足</w:t>
      </w:r>
      <w:r>
        <w:t>“</w:t>
      </w:r>
      <w:r>
        <w:t>四个机关</w:t>
      </w:r>
      <w:r>
        <w:t>”</w:t>
      </w:r>
      <w:r>
        <w:t>定位，聚焦政治能力提升，坚持示范典型带动，锚定创优组织功能，压紧压实责任链条，全面提升</w:t>
      </w:r>
      <w:r>
        <w:rPr>
          <w:rFonts w:hint="eastAsia"/>
        </w:rPr>
        <w:t>机关党建工作质量，为建设社会主义现代化幸福美好新平凉贡献人大力量。</w:t>
      </w:r>
    </w:p>
    <w:p w:rsidR="00870A20" w:rsidRDefault="00870A20" w:rsidP="00870A20">
      <w:pPr>
        <w:ind w:firstLineChars="200" w:firstLine="420"/>
        <w:jc w:val="left"/>
      </w:pPr>
      <w:r>
        <w:rPr>
          <w:rFonts w:hint="eastAsia"/>
        </w:rPr>
        <w:t>李宁表示，要聚焦政治能力提升，抓学习、强本领。以拓展巩固主题教育成果和纵深推进“三抓三促”行动为抓手，认真落实“第一议题”制度，充分发挥机关党组理论学习中心组示范引领作用，建强用好年轻党员理论学习小组，采取专题辅导学、理论宣讲学、线上线下结合学等方式，不断增强理论学习针对性、时效性。搭建“两室三廊两平台”党建学习阵地，细化书香机关建设方案，有序开展“书记讲党课”等活动，推动党员干部坚持不懈读原著学原文悟原理，更加坚定自觉地用党的创新理论武装头脑、指导实践、推动工作。</w:t>
      </w:r>
    </w:p>
    <w:p w:rsidR="00870A20" w:rsidRDefault="00870A20" w:rsidP="00870A20">
      <w:pPr>
        <w:ind w:firstLineChars="200" w:firstLine="420"/>
        <w:jc w:val="left"/>
      </w:pPr>
      <w:r>
        <w:rPr>
          <w:rFonts w:hint="eastAsia"/>
        </w:rPr>
        <w:t>要强化示范典型带动，抓品牌、强引领。紧扣“让党中央放心、让人民群众满意”目标要求，以创建市直机关党建示范点为抓手，持续深化“六讲六有”模范人大机关创建，做实擦亮“履职为民心向党”机关党建品牌，做到党建目标化、目标清单化、清单责任化，充分激发党组织的战斗堡垒作用，推动机关党员干部牢记政治属性，践行“三个表率”，发挥忠诚干净担当的示范引领作用。</w:t>
      </w:r>
    </w:p>
    <w:p w:rsidR="00870A20" w:rsidRDefault="00870A20" w:rsidP="00870A20">
      <w:pPr>
        <w:ind w:firstLineChars="200" w:firstLine="420"/>
        <w:jc w:val="left"/>
      </w:pPr>
      <w:r>
        <w:rPr>
          <w:rFonts w:hint="eastAsia"/>
        </w:rPr>
        <w:t>要锚定创优组织功能，抓班子、强队伍。以建设“四强”党支部为目标，持续优化党组织设置，完成机关党总支和各党支部换届选举工作，建强配优党务干部。严把发展党员入口关，做好入党积极分子教育培养工作。严格落实“三会一课”、主题党日、组织生活会、民主生活会等制度，创新载体，丰富“主题党日”活动的政治内涵，开展庆祝中华人民共和国成立</w:t>
      </w:r>
      <w:r>
        <w:t>75</w:t>
      </w:r>
      <w:r>
        <w:t>周年、全国人民代表大会成立</w:t>
      </w:r>
      <w:r>
        <w:t>70</w:t>
      </w:r>
      <w:r>
        <w:t>周年系列活动，不断增强党组织的凝聚力，激发党员干部干事创业活力。</w:t>
      </w:r>
    </w:p>
    <w:p w:rsidR="00870A20" w:rsidRDefault="00870A20" w:rsidP="00870A20">
      <w:pPr>
        <w:ind w:firstLineChars="200" w:firstLine="420"/>
        <w:jc w:val="left"/>
      </w:pPr>
      <w:r>
        <w:rPr>
          <w:rFonts w:hint="eastAsia"/>
        </w:rPr>
        <w:t>要围绕中心服务大局，抓落实、强融合。坚持以党的政治建设为统领，把推动业务工作作为党建工作的重要落脚点，紧扣全市中心大局，坚决扛好坚持和完善人民代表大会制度的政治责任，充分履行宪法和法律赋予的各项职责，积极协助常委会及机关党组制定、修改、调研立法项目，围绕全市民营经济发展、社会救助体系建设、基层医疗卫生服务体系建设、中心城区供水保障、重大项目建设等开展执法检查和专题调研，切实增强监督实效和刚性，扎实做好乡村振兴、文明城市创建、结对帮扶、包抓企业等工作，更好为建设社会主义现代化幸福美好新平凉贡献人大智慧和力量。</w:t>
      </w:r>
    </w:p>
    <w:p w:rsidR="00870A20" w:rsidRDefault="00870A20" w:rsidP="00870A20">
      <w:pPr>
        <w:ind w:firstLineChars="200" w:firstLine="420"/>
        <w:jc w:val="left"/>
      </w:pPr>
      <w:r>
        <w:rPr>
          <w:rFonts w:hint="eastAsia"/>
        </w:rPr>
        <w:t>要压紧压实责任链条，抓作风、强保障。认真履行抓党建“第一责任人”职责，落实党组织书记抓党建“五个一”责任目标制度，建立横向到边、纵向到底的党建责任体系。严格落实中央八项规定及其实施细则精神，强化精文减会刚性约束，持续为基层减负。以学习贯彻新修订《中国共产党纪律处分条例》为契机，扎实开展集中性纪律教育，适时举办廉政教育讲座，开展警示教育、廉政谈话，推动党员干部自觉把铁的纪律转化为日常习惯和行动准绳，营造风清气正的人大机关政治生态。</w:t>
      </w:r>
    </w:p>
    <w:p w:rsidR="00870A20" w:rsidRDefault="00870A20" w:rsidP="00870A20">
      <w:pPr>
        <w:ind w:firstLineChars="200" w:firstLine="420"/>
        <w:jc w:val="right"/>
      </w:pPr>
      <w:r>
        <w:rPr>
          <w:rFonts w:hint="eastAsia"/>
        </w:rPr>
        <w:t>平凉日报</w:t>
      </w:r>
      <w:r w:rsidRPr="00616ED1">
        <w:t>2024-03-23</w:t>
      </w:r>
    </w:p>
    <w:p w:rsidR="00870A20" w:rsidRDefault="00870A20" w:rsidP="00BA2BA3">
      <w:pPr>
        <w:sectPr w:rsidR="00870A20" w:rsidSect="00BA2BA3">
          <w:type w:val="continuous"/>
          <w:pgSz w:w="11906" w:h="16838"/>
          <w:pgMar w:top="1644" w:right="1236" w:bottom="1418" w:left="1814" w:header="851" w:footer="907" w:gutter="0"/>
          <w:pgNumType w:start="1"/>
          <w:cols w:space="720"/>
          <w:docGrid w:type="lines" w:linePitch="341" w:charSpace="2373"/>
        </w:sectPr>
      </w:pPr>
    </w:p>
    <w:p w:rsidR="00A8435E" w:rsidRDefault="00A8435E"/>
    <w:sectPr w:rsidR="00A8435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70A20"/>
    <w:rsid w:val="00870A20"/>
    <w:rsid w:val="00A843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70A2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870A2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1239</Characters>
  <Application>Microsoft Office Word</Application>
  <DocSecurity>0</DocSecurity>
  <Lines>10</Lines>
  <Paragraphs>2</Paragraphs>
  <ScaleCrop>false</ScaleCrop>
  <Company>Microsoft</Company>
  <LinksUpToDate>false</LinksUpToDate>
  <CharactersWithSpaces>1454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2024-07-15T06:17:00Z</dcterms:created>
</cp:coreProperties>
</file>