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93" w:rsidRDefault="00A33A93" w:rsidP="004E1509">
      <w:pPr>
        <w:pStyle w:val="1"/>
      </w:pPr>
      <w:r w:rsidRPr="004E1509">
        <w:rPr>
          <w:rFonts w:hint="eastAsia"/>
        </w:rPr>
        <w:t>会理市全力推进就业创业提质增效</w:t>
      </w:r>
    </w:p>
    <w:p w:rsidR="00A33A93" w:rsidRDefault="00A33A93" w:rsidP="00A33A93">
      <w:pPr>
        <w:ind w:firstLineChars="200" w:firstLine="420"/>
      </w:pPr>
      <w:r>
        <w:t>2023</w:t>
      </w:r>
      <w:r>
        <w:t>年，会理市人力资源和社会保障局实施就业优先战略，健全就业公共服务体系，落实就业创业扶持政策，</w:t>
      </w:r>
      <w:r>
        <w:t>“</w:t>
      </w:r>
      <w:r>
        <w:t>三聚焦</w:t>
      </w:r>
      <w:r>
        <w:t>”</w:t>
      </w:r>
      <w:r>
        <w:t>推进就业创业提质增效，民生福祉稳步增进。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聚焦就业创业要素保障提升全方位服务水平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工作中，会理市人社局立足就业创业服务需求现状，借力省州政策东风，促进城乡资源整合，推动构建政府主导、多元参与的公共就业创业服务新格局。通过整合省州市资金</w:t>
      </w:r>
      <w:r>
        <w:t>1.07</w:t>
      </w:r>
      <w:r>
        <w:t>亿元，建成集劳务开发、就业创业、社会保障为一体的市级综合服务中心，投入</w:t>
      </w:r>
      <w:r>
        <w:t>80.5</w:t>
      </w:r>
      <w:r>
        <w:t>万元提质升级办公区域和服务大厅，服务城区及周边</w:t>
      </w:r>
      <w:r>
        <w:t>10</w:t>
      </w:r>
      <w:r>
        <w:t>万余人。配套</w:t>
      </w:r>
      <w:r>
        <w:t>30</w:t>
      </w:r>
      <w:r>
        <w:t>万元在</w:t>
      </w:r>
      <w:r>
        <w:t>20</w:t>
      </w:r>
      <w:r>
        <w:t>个乡镇（街道）建立基层就业和社会保障服务站，整合就业创业补助资金</w:t>
      </w:r>
      <w:r>
        <w:t>158.5</w:t>
      </w:r>
      <w:r>
        <w:t>万元，</w:t>
      </w:r>
      <w:r>
        <w:t>“</w:t>
      </w:r>
      <w:r>
        <w:t>以点带面</w:t>
      </w:r>
      <w:r>
        <w:t>”</w:t>
      </w:r>
      <w:r>
        <w:t>规范化打造</w:t>
      </w:r>
      <w:r>
        <w:t>27</w:t>
      </w:r>
      <w:r>
        <w:t>个镇村级就业服务平台、</w:t>
      </w:r>
      <w:r>
        <w:t>4</w:t>
      </w:r>
      <w:r>
        <w:t>个村级农民工综合服务站，打通服务群众</w:t>
      </w:r>
      <w:r>
        <w:t>“</w:t>
      </w:r>
      <w:r>
        <w:t>最后一公里</w:t>
      </w:r>
      <w:r>
        <w:t>”</w:t>
      </w:r>
      <w:r>
        <w:t>。对</w:t>
      </w:r>
      <w:r>
        <w:t>18</w:t>
      </w:r>
      <w:r>
        <w:t>个乡镇、</w:t>
      </w:r>
      <w:r>
        <w:t>3</w:t>
      </w:r>
      <w:r>
        <w:rPr>
          <w:rFonts w:hint="eastAsia"/>
        </w:rPr>
        <w:t>个水电移民安置点进行人社基层平台标准化打造，组建基层劳务专业合作社、劳动关系协调组织，全方位服务保障就业创业群众。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立足人社实际，在人员充实方面靶向发力，在全市</w:t>
      </w:r>
      <w:r>
        <w:t>20</w:t>
      </w:r>
      <w:r>
        <w:t>个乡镇（街道）挂牌基层就业和社会保障服务中心，按</w:t>
      </w:r>
      <w:r>
        <w:t>1-3</w:t>
      </w:r>
      <w:r>
        <w:t>名编制标准配置人社专职人员</w:t>
      </w:r>
      <w:r>
        <w:t>40</w:t>
      </w:r>
      <w:r>
        <w:t>名，</w:t>
      </w:r>
      <w:r>
        <w:t>165</w:t>
      </w:r>
      <w:r>
        <w:t>个村（社区）文书兼任村级人社业务员，确保镇村两级人社基层服务有机构、有人员，不断提升人社公共服务能力。另外，开展多种形式宣传，让人社政策、人社声音飞入百姓家。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聚焦稳住就业基本盘筑牢民生压舱石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为了拓宽就业渠道，会理市人社局动态掌握群众劳动力、务工就业、失业情况，念好“帮、稳、促”三字诀，实现城镇新增就业</w:t>
      </w:r>
      <w:r>
        <w:t>3167</w:t>
      </w:r>
      <w:r>
        <w:t>人，城镇失业人员再就业</w:t>
      </w:r>
      <w:r>
        <w:t>556</w:t>
      </w:r>
      <w:r>
        <w:t>人，就业困难人员再就业</w:t>
      </w:r>
      <w:r>
        <w:t>107</w:t>
      </w:r>
      <w:r>
        <w:t>人。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打造“问需</w:t>
      </w:r>
      <w:r>
        <w:t>+</w:t>
      </w:r>
      <w:r>
        <w:t>培训</w:t>
      </w:r>
      <w:r>
        <w:t>+</w:t>
      </w:r>
      <w:r>
        <w:t>就业</w:t>
      </w:r>
      <w:r>
        <w:t>”</w:t>
      </w:r>
      <w:r>
        <w:t>订单式全链条，培训前</w:t>
      </w:r>
      <w:r>
        <w:t>“</w:t>
      </w:r>
      <w:r>
        <w:t>问需于民</w:t>
      </w:r>
      <w:r>
        <w:t>”2</w:t>
      </w:r>
      <w:r>
        <w:t>次，根据群众培训意愿，开设挖掘铲运、汽车驾驶</w:t>
      </w:r>
      <w:r>
        <w:t>C</w:t>
      </w:r>
      <w:r>
        <w:t>照等</w:t>
      </w:r>
      <w:r>
        <w:t>9</w:t>
      </w:r>
      <w:r>
        <w:t>个工种</w:t>
      </w:r>
      <w:r>
        <w:t>57</w:t>
      </w:r>
      <w:r>
        <w:t>个培训班培训</w:t>
      </w:r>
      <w:r>
        <w:t>3396</w:t>
      </w:r>
      <w:r>
        <w:t>人，通过订单定向招聘等方式让</w:t>
      </w:r>
      <w:r>
        <w:t>400</w:t>
      </w:r>
      <w:r>
        <w:t>余名参训人员实现</w:t>
      </w:r>
      <w:r>
        <w:t>“</w:t>
      </w:r>
      <w:r>
        <w:t>出校门、进厂门</w:t>
      </w:r>
      <w:r>
        <w:t>”</w:t>
      </w:r>
      <w:r>
        <w:t>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同时，借力会理、会东、宁南三县（市）一体化发展契机，联动举办“春风行动”专场招聘会</w:t>
      </w:r>
      <w:r>
        <w:t>2</w:t>
      </w:r>
      <w:r>
        <w:t>场，汇集教育、医疗、餐饮等岗位约</w:t>
      </w:r>
      <w:r>
        <w:t>2</w:t>
      </w:r>
      <w:r>
        <w:t>万个，现场达成就业意向</w:t>
      </w:r>
      <w:r>
        <w:t>1500</w:t>
      </w:r>
      <w:r>
        <w:t>余人，提供咨询服务、就业指导</w:t>
      </w:r>
      <w:r>
        <w:t>700</w:t>
      </w:r>
      <w:r>
        <w:t>人次，邀请会理网红直播带岗</w:t>
      </w:r>
      <w:r>
        <w:t>3</w:t>
      </w:r>
      <w:r>
        <w:t>万余人观看。为水电移民群体举办</w:t>
      </w:r>
      <w:r>
        <w:t>“</w:t>
      </w:r>
      <w:r>
        <w:t>送岗位下乡</w:t>
      </w:r>
      <w:r>
        <w:t>”</w:t>
      </w:r>
      <w:r>
        <w:t>专场招聘会，提供就业岗位</w:t>
      </w:r>
      <w:r>
        <w:t>1982</w:t>
      </w:r>
      <w:r>
        <w:t>个，</w:t>
      </w:r>
      <w:r>
        <w:t>78</w:t>
      </w:r>
      <w:r>
        <w:t>人实现就业。依托就业援助月、</w:t>
      </w:r>
      <w:r>
        <w:t>“</w:t>
      </w:r>
      <w:r>
        <w:t>春风行动</w:t>
      </w:r>
      <w:r>
        <w:t>”</w:t>
      </w:r>
      <w:r>
        <w:t>线上专场等网络招聘专项行动，常态化开展线上招聘，发布招聘信息</w:t>
      </w:r>
      <w:r>
        <w:t>120</w:t>
      </w:r>
      <w:r>
        <w:t>期，提供岗位</w:t>
      </w:r>
      <w:r>
        <w:t>2</w:t>
      </w:r>
      <w:r>
        <w:t>万余个。搭建</w:t>
      </w:r>
      <w:r>
        <w:t>“</w:t>
      </w:r>
      <w:r>
        <w:t>零工市场</w:t>
      </w:r>
      <w:r>
        <w:t>”</w:t>
      </w:r>
      <w:r>
        <w:t>，同市内万顷物流、创鲜农业、嘉宏阳光</w:t>
      </w:r>
      <w:r>
        <w:t>3</w:t>
      </w:r>
      <w:r>
        <w:t>家公司签订劳务合作协议，为企业就地输</w:t>
      </w:r>
      <w:r>
        <w:rPr>
          <w:rFonts w:hint="eastAsia"/>
        </w:rPr>
        <w:t>送零工</w:t>
      </w:r>
      <w:r>
        <w:t>2000</w:t>
      </w:r>
      <w:r>
        <w:t>余人次。开发公益性岗位</w:t>
      </w:r>
      <w:r>
        <w:t>777</w:t>
      </w:r>
      <w:r>
        <w:t>个，优先安置</w:t>
      </w:r>
      <w:r>
        <w:t>“</w:t>
      </w:r>
      <w:r>
        <w:t>零就业家庭</w:t>
      </w:r>
      <w:r>
        <w:t>”</w:t>
      </w:r>
      <w:r>
        <w:t>中符合条件的半劳动力、弱劳动力和残疾人，增强</w:t>
      </w:r>
      <w:r>
        <w:t>“</w:t>
      </w:r>
      <w:r>
        <w:t>零就业家庭</w:t>
      </w:r>
      <w:r>
        <w:t>”</w:t>
      </w:r>
      <w:r>
        <w:t>自身造血功能，推送</w:t>
      </w:r>
      <w:r>
        <w:t>11</w:t>
      </w:r>
      <w:r>
        <w:t>人参加</w:t>
      </w:r>
      <w:r>
        <w:t>“</w:t>
      </w:r>
      <w:r>
        <w:t>甬</w:t>
      </w:r>
      <w:r>
        <w:t>·</w:t>
      </w:r>
      <w:r>
        <w:t>凉促就业精培计划</w:t>
      </w:r>
      <w:r>
        <w:t>”</w:t>
      </w:r>
      <w:r>
        <w:t>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此外，持续加强与广东、浙江、福建、攀枝花等地劳务跨区域合作和供需对接，挖掘市内外就业岗位，转移输出</w:t>
      </w:r>
      <w:r>
        <w:t>7.677</w:t>
      </w:r>
      <w:r>
        <w:t>万人，实现劳务经济收入</w:t>
      </w:r>
      <w:r>
        <w:t>9.65</w:t>
      </w:r>
      <w:r>
        <w:t>亿元，其中已脱贫劳动力实现就业</w:t>
      </w:r>
      <w:r>
        <w:t>0.5751</w:t>
      </w:r>
      <w:r>
        <w:t>万人。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聚焦创新创业升级增强高质量发展动力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会理市人社局始终以服务创新创业为目标，加强创业政策扶持，聚焦示范带动，支持创业载体建设，推动形成“大众创业、万众创新”良好局面。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释放政策红利，支持返乡下乡创业者创业，发放创业补贴</w:t>
      </w:r>
      <w:r>
        <w:t>84</w:t>
      </w:r>
      <w:r>
        <w:t>万元，为</w:t>
      </w:r>
      <w:r>
        <w:t>132</w:t>
      </w:r>
      <w:r>
        <w:t>名困难毕业生发放求职补贴</w:t>
      </w:r>
      <w:r>
        <w:t>19.8</w:t>
      </w:r>
      <w:r>
        <w:t>万元。执行创业担保贷款新政策，支持提高创业担保贷款政策执行标准，发放创业担保贷款</w:t>
      </w:r>
      <w:r>
        <w:t>1415</w:t>
      </w:r>
      <w:r>
        <w:t>万元，实现创业促就业</w:t>
      </w:r>
      <w:r>
        <w:t>600</w:t>
      </w:r>
      <w:r>
        <w:t>余人，有效地发挥了创业担保贷款促进区域经济发展的倍增效应。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积极推荐企业及创业者参加省州市返乡入乡创业明星评选，推荐创业明星参加省、州创业培训及就业创业大赛，多人斩获创业大赛名次，示范带动大学生、退役军人、农民工等重点群体</w:t>
      </w:r>
      <w:r>
        <w:t>240</w:t>
      </w:r>
      <w:r>
        <w:t>余人创新创业。</w:t>
      </w:r>
    </w:p>
    <w:p w:rsidR="00A33A93" w:rsidRDefault="00A33A93" w:rsidP="00A33A93">
      <w:pPr>
        <w:ind w:firstLineChars="200" w:firstLine="420"/>
      </w:pPr>
      <w:r>
        <w:rPr>
          <w:rFonts w:hint="eastAsia"/>
        </w:rPr>
        <w:t>“目前已建成会理市创新创业孵化基地，为创业者提供经营场所和项目孵化、项目扶持等服务，培育孵化企业</w:t>
      </w:r>
      <w:r>
        <w:t>14</w:t>
      </w:r>
      <w:r>
        <w:t>家，电子商务协会</w:t>
      </w:r>
      <w:r>
        <w:t>1</w:t>
      </w:r>
      <w:r>
        <w:t>家，协会企业</w:t>
      </w:r>
      <w:r>
        <w:t>27</w:t>
      </w:r>
      <w:r>
        <w:t>家，已孵化出园企业及协会共</w:t>
      </w:r>
      <w:r>
        <w:t>11</w:t>
      </w:r>
      <w:r>
        <w:t>家。充分发挥基地创业指导功能，完成市妇联巾帼筑梦创业培训三期共</w:t>
      </w:r>
      <w:r>
        <w:t>130</w:t>
      </w:r>
      <w:r>
        <w:t>人。同时，举办相关赛事活动，进一步营造良好的创新创业氛围，激发创业热情，引领创业发展。</w:t>
      </w:r>
      <w:r>
        <w:t>”</w:t>
      </w:r>
      <w:r>
        <w:t>会理市人社局负责同志表示，下一步将持续做好稳就业、聚人才、强保障、惠民生各项工作，全力推动会理人社事业行稳致远。</w:t>
      </w:r>
    </w:p>
    <w:p w:rsidR="00A33A93" w:rsidRPr="004E1509" w:rsidRDefault="00A33A93" w:rsidP="004E1509">
      <w:pPr>
        <w:jc w:val="right"/>
      </w:pPr>
      <w:r w:rsidRPr="004E1509">
        <w:rPr>
          <w:rFonts w:hint="eastAsia"/>
        </w:rPr>
        <w:t>凉山日报</w:t>
      </w:r>
      <w:r>
        <w:rPr>
          <w:rFonts w:hint="eastAsia"/>
        </w:rPr>
        <w:t xml:space="preserve"> 2024-3-21</w:t>
      </w:r>
    </w:p>
    <w:p w:rsidR="00A33A93" w:rsidRDefault="00A33A93" w:rsidP="00D21832">
      <w:pPr>
        <w:sectPr w:rsidR="00A33A93" w:rsidSect="00D218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3C30" w:rsidRDefault="00803C30"/>
    <w:sectPr w:rsidR="0080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A93"/>
    <w:rsid w:val="00803C30"/>
    <w:rsid w:val="00A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3A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33A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2024-07-15T06:43:00Z</dcterms:created>
</cp:coreProperties>
</file>