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3B" w:rsidRDefault="0099183B" w:rsidP="00AB45AF">
      <w:pPr>
        <w:pStyle w:val="1"/>
      </w:pPr>
      <w:r w:rsidRPr="000C724F">
        <w:rPr>
          <w:rFonts w:hint="eastAsia"/>
        </w:rPr>
        <w:t>烟台市政协持续提质增效开创提案工作新局面</w:t>
      </w:r>
    </w:p>
    <w:p w:rsidR="0099183B" w:rsidRDefault="0099183B" w:rsidP="0099183B">
      <w:pPr>
        <w:ind w:firstLineChars="200" w:firstLine="420"/>
        <w:jc w:val="left"/>
      </w:pPr>
      <w:r w:rsidRPr="000C724F">
        <w:rPr>
          <w:rFonts w:hint="eastAsia"/>
        </w:rPr>
        <w:t>集智聚力献良策</w:t>
      </w:r>
      <w:r w:rsidRPr="000C724F">
        <w:t xml:space="preserve"> </w:t>
      </w:r>
      <w:r w:rsidRPr="000C724F">
        <w:t>为民履职谋发展</w:t>
      </w:r>
      <w:r w:rsidRPr="000C724F">
        <w:t xml:space="preserve"> </w:t>
      </w:r>
      <w:r w:rsidRPr="000C724F">
        <w:t>烟台市政协持续提质增效开创提案工作新局面</w:t>
      </w:r>
    </w:p>
    <w:p w:rsidR="0099183B" w:rsidRDefault="0099183B" w:rsidP="0099183B">
      <w:pPr>
        <w:ind w:firstLineChars="200" w:firstLine="420"/>
        <w:jc w:val="left"/>
      </w:pPr>
      <w:r>
        <w:rPr>
          <w:rFonts w:hint="eastAsia"/>
        </w:rPr>
        <w:t>围绕中心、服务大局、提高质量、讲求实效，有效发挥提案在人民政协专门协商机构建设中的重要作用……翻开烟台市政协过去一年的提案工作“成绩单”，件件提案都与烟台发展“合辙”，与党政工作“同频”，件件提案都凝结着委员建言献策的恒心和智慧，传递着政协履职尽责的使命和情怀，书写着烟台市政协持续提质增效守正创新、不断开创提案工作新局面的责任和担当。</w:t>
      </w:r>
    </w:p>
    <w:p w:rsidR="0099183B" w:rsidRDefault="0099183B" w:rsidP="0099183B">
      <w:pPr>
        <w:ind w:firstLineChars="200" w:firstLine="420"/>
        <w:jc w:val="left"/>
      </w:pPr>
      <w:r>
        <w:t>2023</w:t>
      </w:r>
      <w:r>
        <w:t>年，烟台市政协委员、政协各参加单位和各专门委员会共提出提案</w:t>
      </w:r>
      <w:r>
        <w:t>657</w:t>
      </w:r>
      <w:r>
        <w:t>件，经审查立案</w:t>
      </w:r>
      <w:r>
        <w:t>478</w:t>
      </w:r>
      <w:r>
        <w:t>件，分别交由</w:t>
      </w:r>
      <w:r>
        <w:t>72</w:t>
      </w:r>
      <w:r>
        <w:t>家单位承办。截至</w:t>
      </w:r>
      <w:r>
        <w:t>2023</w:t>
      </w:r>
      <w:r>
        <w:t>年年底，立案提案全部高质量办结。</w:t>
      </w:r>
      <w:r>
        <w:t>2023</w:t>
      </w:r>
      <w:r>
        <w:t>年烟台市政协提案内容，紧密围绕经济、政治、文化、社会和生态文明建设五大领域出谋划策。</w:t>
      </w:r>
    </w:p>
    <w:p w:rsidR="0099183B" w:rsidRDefault="0099183B" w:rsidP="0099183B">
      <w:pPr>
        <w:ind w:firstLineChars="200" w:firstLine="420"/>
        <w:jc w:val="left"/>
      </w:pPr>
      <w:r>
        <w:rPr>
          <w:rFonts w:hint="eastAsia"/>
        </w:rPr>
        <w:t>锚定经济建设，为高质量发展献务实之策。围绕高标准建设</w:t>
      </w:r>
      <w:r>
        <w:t>RCEP</w:t>
      </w:r>
      <w:r>
        <w:t>合作示范基地、打造高能级科创平台等提出提案</w:t>
      </w:r>
      <w:r>
        <w:t>134</w:t>
      </w:r>
      <w:r>
        <w:t>件。其中，针对烟台市葡萄酒产业链吸纳放大国际葡萄酒城品牌效应的提案建议，派出代表团奔赴欧洲</w:t>
      </w:r>
      <w:r>
        <w:t>3</w:t>
      </w:r>
      <w:r>
        <w:t>国</w:t>
      </w:r>
      <w:r>
        <w:t>8</w:t>
      </w:r>
      <w:r>
        <w:t>城进行产业推介，并与</w:t>
      </w:r>
      <w:r>
        <w:t>OIV</w:t>
      </w:r>
      <w:r>
        <w:t>率先签约，成为</w:t>
      </w:r>
      <w:r>
        <w:t>“</w:t>
      </w:r>
      <w:r>
        <w:t>国际葡萄与葡萄酒城联盟</w:t>
      </w:r>
      <w:r>
        <w:t>”</w:t>
      </w:r>
      <w:r>
        <w:t>的创始成员单位，以实际行动持续放大国际葡萄酒城品牌效应。</w:t>
      </w:r>
    </w:p>
    <w:p w:rsidR="0099183B" w:rsidRDefault="0099183B" w:rsidP="0099183B">
      <w:pPr>
        <w:ind w:firstLineChars="200" w:firstLine="420"/>
        <w:jc w:val="left"/>
      </w:pPr>
      <w:r>
        <w:rPr>
          <w:rFonts w:hint="eastAsia"/>
        </w:rPr>
        <w:t>心系民主法治，为社会和谐谋前瞻之计。围绕推进法治政府建设等提出提案</w:t>
      </w:r>
      <w:r>
        <w:t>11</w:t>
      </w:r>
      <w:r>
        <w:t>件。其中，吸纳政府部门成立立法咨询和合法性审查专家库的提案建议，推动相关部门制定出台《烟台市市委市政府法律顾问管理办法》，为提高政府决策水平提供有力保障。</w:t>
      </w:r>
    </w:p>
    <w:p w:rsidR="0099183B" w:rsidRDefault="0099183B" w:rsidP="0099183B">
      <w:pPr>
        <w:ind w:firstLineChars="200" w:firstLine="420"/>
        <w:jc w:val="left"/>
      </w:pPr>
      <w:r>
        <w:rPr>
          <w:rFonts w:hint="eastAsia"/>
        </w:rPr>
        <w:t>突出地方特色，为文化繁荣建睿智之言。围绕打造特色海洋文化、传统地名保护、提升烟台文化国际传播力等提出提案</w:t>
      </w:r>
      <w:r>
        <w:t>52</w:t>
      </w:r>
      <w:r>
        <w:t>件。其中，烟台市教育局吸纳利用农业文化资源进行劳动教育的提案建议，遴选</w:t>
      </w:r>
      <w:r>
        <w:t>156</w:t>
      </w:r>
      <w:r>
        <w:t>处</w:t>
      </w:r>
      <w:r>
        <w:t>“</w:t>
      </w:r>
      <w:r>
        <w:t>社会实践大课堂</w:t>
      </w:r>
      <w:r>
        <w:t>”</w:t>
      </w:r>
      <w:r>
        <w:t>，免费为中小学生开放。</w:t>
      </w:r>
    </w:p>
    <w:p w:rsidR="0099183B" w:rsidRDefault="0099183B" w:rsidP="0099183B">
      <w:pPr>
        <w:ind w:firstLineChars="200" w:firstLine="420"/>
        <w:jc w:val="left"/>
      </w:pPr>
      <w:r>
        <w:rPr>
          <w:rFonts w:hint="eastAsia"/>
        </w:rPr>
        <w:t>聚焦民生福祉，为社会治理谋可行之方。围绕城市供暖、完善社会保障体系等提出提案</w:t>
      </w:r>
      <w:r>
        <w:t>244</w:t>
      </w:r>
      <w:r>
        <w:t>件。其中，烟台市发改委等部门吸纳开放停车位缓解城市停车难等相关提案建议，多措并举，积极破解停车难的痛点、堵点；市机关事务管理局全年有序开放机关事业单位停车位超</w:t>
      </w:r>
      <w:r>
        <w:t>5000</w:t>
      </w:r>
      <w:r>
        <w:t>个。</w:t>
      </w:r>
    </w:p>
    <w:p w:rsidR="0099183B" w:rsidRDefault="0099183B" w:rsidP="0099183B">
      <w:pPr>
        <w:ind w:firstLineChars="200" w:firstLine="420"/>
        <w:jc w:val="left"/>
      </w:pPr>
      <w:r>
        <w:rPr>
          <w:rFonts w:hint="eastAsia"/>
        </w:rPr>
        <w:t>推动绿色发展，为“山海仙境”聚各方之力。围绕创建“无废城市”助推“双碳经济”发展等提出提案</w:t>
      </w:r>
      <w:r>
        <w:t>37</w:t>
      </w:r>
      <w:r>
        <w:t>件。其中，烟台市海渔局吸纳加强长岛海草床生态系统精准监测与生态修复的提案建议，争取海洋生态保护修复项目中央专项资金到位</w:t>
      </w:r>
      <w:r>
        <w:t>5000</w:t>
      </w:r>
      <w:r>
        <w:t>万元，全年完成海草床植株移植</w:t>
      </w:r>
      <w:r>
        <w:t>2.4</w:t>
      </w:r>
      <w:r>
        <w:t>公顷，海藻场修复</w:t>
      </w:r>
      <w:r>
        <w:t>7</w:t>
      </w:r>
      <w:r>
        <w:t>公顷。</w:t>
      </w:r>
    </w:p>
    <w:p w:rsidR="0099183B" w:rsidRDefault="0099183B" w:rsidP="0099183B">
      <w:pPr>
        <w:ind w:firstLineChars="200" w:firstLine="420"/>
        <w:jc w:val="left"/>
      </w:pPr>
      <w:r>
        <w:rPr>
          <w:rFonts w:hint="eastAsia"/>
        </w:rPr>
        <w:t>强化顶层推动，构筑提案工作“新格局”。烟台市委、市政府高度重视政协提案工作，上报市委常委阅批重点提案</w:t>
      </w:r>
      <w:r>
        <w:t>8</w:t>
      </w:r>
      <w:r>
        <w:t>件；市政府领导和市政协主席会议成员共同督办重点提案</w:t>
      </w:r>
      <w:r>
        <w:t>15</w:t>
      </w:r>
      <w:r>
        <w:t>件。重点建议</w:t>
      </w:r>
      <w:r>
        <w:t>“</w:t>
      </w:r>
      <w:r>
        <w:t>市长专办</w:t>
      </w:r>
      <w:r>
        <w:t>”</w:t>
      </w:r>
      <w:r>
        <w:t>，换届以来，烟台市市长郑德雁先后</w:t>
      </w:r>
      <w:r>
        <w:t>4</w:t>
      </w:r>
      <w:r>
        <w:t>次带领部门负责同志与政协委员</w:t>
      </w:r>
      <w:r>
        <w:t>“</w:t>
      </w:r>
      <w:r>
        <w:t>面对面</w:t>
      </w:r>
      <w:r>
        <w:t>”</w:t>
      </w:r>
      <w:r>
        <w:t>协商，推动</w:t>
      </w:r>
      <w:r>
        <w:t>28</w:t>
      </w:r>
      <w:r>
        <w:t>件提案现场办理。该市政协全盘统筹协商议事题目，主席会议、常委会会议定期研究协商督办专题活动，推动提案办理协商成果纳入领导决策视野。</w:t>
      </w:r>
    </w:p>
    <w:p w:rsidR="0099183B" w:rsidRDefault="0099183B" w:rsidP="0099183B">
      <w:pPr>
        <w:ind w:firstLineChars="200" w:firstLine="420"/>
        <w:jc w:val="left"/>
      </w:pPr>
      <w:r>
        <w:rPr>
          <w:rFonts w:hint="eastAsia"/>
        </w:rPr>
        <w:t>坚持多措并举，下实功夫淬炼“优提案”。烟台市政协常态化联系市政府部门、各民主党派市委会、市工商联、界别联络组，把提案提到部门的发力点上，合力提高提案质量水平。通过征询、走访、建立与“市长热线”常态化联动机制，征集提案线索，为委员撰写提案提供优质素材。借助开展调研、视察，委员培训纳入市委党校主体班次，通过开设高端讲堂等，帮助委员提高提案撰写能力。</w:t>
      </w:r>
    </w:p>
    <w:p w:rsidR="0099183B" w:rsidRDefault="0099183B" w:rsidP="0099183B">
      <w:pPr>
        <w:ind w:firstLineChars="200" w:firstLine="420"/>
        <w:jc w:val="left"/>
      </w:pPr>
      <w:r>
        <w:rPr>
          <w:rFonts w:hint="eastAsia"/>
        </w:rPr>
        <w:t>延伸办理触角，畅通渠道搭建“优协商”。烟台市政协将提案办理动态化，组织委员与承办部门召开疑难提案办理前协商会议。对反映问题相似、建议雷同的提案进行合并立案，强化提案办理与协商机制有机融合，提案工作与协商平台相互融通，从提案中发现协商题目，在协商过程中解决问题。与市委、市政府“两办”联合，定期对提案办理协商情况进行追踪、督促、检查、评议、复查和通报。</w:t>
      </w:r>
    </w:p>
    <w:p w:rsidR="0099183B" w:rsidRDefault="0099183B" w:rsidP="0099183B">
      <w:pPr>
        <w:ind w:firstLineChars="200" w:firstLine="420"/>
        <w:jc w:val="left"/>
      </w:pPr>
      <w:r>
        <w:rPr>
          <w:rFonts w:hint="eastAsia"/>
        </w:rPr>
        <w:t>夯实基础保障，完善机制赋能“优服务”。创新完善“高质联办、高层领办、高效实办、高标评办”的“四办”联动机制，提升提案工作质效。把部门和委员对提案质量和办理质量的评价结果，纳入全市高质量发展考核，作为优秀提案、先进提案承办单位和先进提案工作者的评选依据。</w:t>
      </w:r>
    </w:p>
    <w:p w:rsidR="0099183B" w:rsidRDefault="0099183B" w:rsidP="0099183B">
      <w:pPr>
        <w:ind w:firstLineChars="200" w:firstLine="420"/>
        <w:jc w:val="left"/>
      </w:pPr>
      <w:r>
        <w:rPr>
          <w:rFonts w:hint="eastAsia"/>
        </w:rPr>
        <w:t>丁洪洋</w:t>
      </w:r>
    </w:p>
    <w:p w:rsidR="0099183B" w:rsidRPr="000C724F" w:rsidRDefault="0099183B" w:rsidP="0099183B">
      <w:pPr>
        <w:ind w:firstLineChars="200" w:firstLine="420"/>
        <w:jc w:val="right"/>
      </w:pPr>
      <w:r>
        <w:rPr>
          <w:rFonts w:hint="eastAsia"/>
        </w:rPr>
        <w:t>联合日报</w:t>
      </w:r>
      <w:r w:rsidRPr="000C724F">
        <w:t>2024-03-22</w:t>
      </w:r>
    </w:p>
    <w:p w:rsidR="0099183B" w:rsidRDefault="0099183B" w:rsidP="003312C8">
      <w:pPr>
        <w:sectPr w:rsidR="0099183B" w:rsidSect="003312C8">
          <w:type w:val="continuous"/>
          <w:pgSz w:w="11906" w:h="16838"/>
          <w:pgMar w:top="1644" w:right="1236" w:bottom="1418" w:left="1814" w:header="851" w:footer="907" w:gutter="0"/>
          <w:pgNumType w:start="1"/>
          <w:cols w:space="720"/>
          <w:docGrid w:type="lines" w:linePitch="341" w:charSpace="2373"/>
        </w:sectPr>
      </w:pPr>
    </w:p>
    <w:p w:rsidR="00E724D6" w:rsidRDefault="00E724D6"/>
    <w:sectPr w:rsidR="00E724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83B"/>
    <w:rsid w:val="0099183B"/>
    <w:rsid w:val="00E72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183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9183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2024-07-15T07:15:00Z</dcterms:created>
</cp:coreProperties>
</file>