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DA" w:rsidRDefault="001328DA" w:rsidP="00AE4E4C">
      <w:pPr>
        <w:pStyle w:val="1"/>
      </w:pPr>
      <w:r w:rsidRPr="00F724D8">
        <w:rPr>
          <w:rFonts w:hint="eastAsia"/>
        </w:rPr>
        <w:t>高技能人才率先突破</w:t>
      </w:r>
      <w:r w:rsidRPr="00F724D8">
        <w:t>100万人！苏州加速高质量技能人才供给</w:t>
      </w:r>
    </w:p>
    <w:p w:rsidR="001328DA" w:rsidRDefault="001328DA" w:rsidP="001328DA">
      <w:pPr>
        <w:ind w:firstLineChars="200" w:firstLine="420"/>
      </w:pPr>
      <w:r>
        <w:rPr>
          <w:rFonts w:hint="eastAsia"/>
        </w:rPr>
        <w:t>近年来，苏州以培养“高精尖缺”技能人才为导向，全面实施“五大行动”，加速高质量技能人才供给，为推动新质生产力与新型工业化“双轮驱动”提供强有力的技能人才支撑。</w:t>
      </w:r>
    </w:p>
    <w:p w:rsidR="001328DA" w:rsidRDefault="001328DA" w:rsidP="001328DA">
      <w:pPr>
        <w:ind w:firstLineChars="200" w:firstLine="420"/>
      </w:pPr>
      <w:r>
        <w:rPr>
          <w:rFonts w:hint="eastAsia"/>
        </w:rPr>
        <w:t>目前，全市技能人才总量达</w:t>
      </w:r>
      <w:r>
        <w:t>263.4</w:t>
      </w:r>
      <w:r>
        <w:t>万人，其中高技能人才率先突破</w:t>
      </w:r>
      <w:r>
        <w:t>100</w:t>
      </w:r>
      <w:r>
        <w:t>万人，技能人才占就业人口总量比例超</w:t>
      </w:r>
      <w:r>
        <w:t>35%</w:t>
      </w:r>
      <w:r>
        <w:t>，高技能人才占技能人才的比例达</w:t>
      </w:r>
      <w:r>
        <w:t>38%</w:t>
      </w:r>
      <w:r>
        <w:t>，位居全国、全省前列。</w:t>
      </w:r>
    </w:p>
    <w:p w:rsidR="001328DA" w:rsidRDefault="001328DA" w:rsidP="001328DA">
      <w:pPr>
        <w:ind w:firstLineChars="200" w:firstLine="420"/>
      </w:pPr>
      <w:r>
        <w:rPr>
          <w:rFonts w:hint="eastAsia"/>
        </w:rPr>
        <w:t>先行先试</w:t>
      </w:r>
      <w:r>
        <w:t xml:space="preserve"> </w:t>
      </w:r>
      <w:r>
        <w:t>实施数字工匠培育行动</w:t>
      </w:r>
    </w:p>
    <w:p w:rsidR="001328DA" w:rsidRDefault="001328DA" w:rsidP="001328DA">
      <w:pPr>
        <w:ind w:firstLineChars="200" w:firstLine="420"/>
      </w:pPr>
      <w:r>
        <w:rPr>
          <w:rFonts w:hint="eastAsia"/>
        </w:rPr>
        <w:t>率先出台提升数字技能十条举措，创新打造数字技能生态圈。</w:t>
      </w:r>
    </w:p>
    <w:p w:rsidR="001328DA" w:rsidRDefault="001328DA" w:rsidP="001328DA">
      <w:pPr>
        <w:ind w:firstLineChars="200" w:firstLine="420"/>
      </w:pPr>
      <w:r>
        <w:rPr>
          <w:rFonts w:hint="eastAsia"/>
        </w:rPr>
        <w:t>一是贯通“政策链”</w:t>
      </w:r>
    </w:p>
    <w:p w:rsidR="001328DA" w:rsidRDefault="001328DA" w:rsidP="001328DA">
      <w:pPr>
        <w:ind w:firstLineChars="200" w:firstLine="420"/>
      </w:pPr>
      <w:r>
        <w:rPr>
          <w:rFonts w:hint="eastAsia"/>
        </w:rPr>
        <w:t>打通数字技能人才培训、评价、使用、激励等工作，将苏州数字经济核心技术领域急需紧缺的技能人才优先纳入紧缺职业（工种）目录，精准开展培训，</w:t>
      </w:r>
      <w:r>
        <w:t>2023-2025</w:t>
      </w:r>
      <w:r>
        <w:t>年新增数字技能人才</w:t>
      </w:r>
      <w:r>
        <w:t>10</w:t>
      </w:r>
      <w:r>
        <w:t>万人，培训超</w:t>
      </w:r>
      <w:r>
        <w:t>15</w:t>
      </w:r>
      <w:r>
        <w:t>万人次。</w:t>
      </w:r>
    </w:p>
    <w:p w:rsidR="001328DA" w:rsidRDefault="001328DA" w:rsidP="001328DA">
      <w:pPr>
        <w:ind w:firstLineChars="200" w:firstLine="420"/>
      </w:pPr>
      <w:r>
        <w:rPr>
          <w:rFonts w:hint="eastAsia"/>
        </w:rPr>
        <w:t>二是培育“载体链”</w:t>
      </w:r>
    </w:p>
    <w:p w:rsidR="001328DA" w:rsidRDefault="001328DA" w:rsidP="001328DA">
      <w:pPr>
        <w:ind w:firstLineChars="200" w:firstLine="420"/>
      </w:pPr>
      <w:r>
        <w:rPr>
          <w:rFonts w:hint="eastAsia"/>
        </w:rPr>
        <w:t>联合亨通、博众精工等龙头企业，前瞻布局建设了</w:t>
      </w:r>
      <w:r>
        <w:t>20</w:t>
      </w:r>
      <w:r>
        <w:t>家数字技能实训基地、</w:t>
      </w:r>
      <w:r>
        <w:t>12</w:t>
      </w:r>
      <w:r>
        <w:t>家数字技能首席技师工作室，在企业数字化转型、技术革新等方面发挥作用。在技工院校创新打造</w:t>
      </w:r>
      <w:r>
        <w:t>4</w:t>
      </w:r>
      <w:r>
        <w:t>家数字技能融合培育中心，加强与华为等龙头企业合作，建设数字技能类专业</w:t>
      </w:r>
      <w:r>
        <w:t>26</w:t>
      </w:r>
      <w:r>
        <w:t>个。</w:t>
      </w:r>
    </w:p>
    <w:p w:rsidR="001328DA" w:rsidRDefault="001328DA" w:rsidP="001328DA">
      <w:pPr>
        <w:ind w:firstLineChars="200" w:firstLine="420"/>
      </w:pPr>
      <w:r>
        <w:rPr>
          <w:rFonts w:hint="eastAsia"/>
        </w:rPr>
        <w:t>三是赋能“成长链”</w:t>
      </w:r>
    </w:p>
    <w:p w:rsidR="001328DA" w:rsidRDefault="001328DA" w:rsidP="001328DA">
      <w:pPr>
        <w:ind w:firstLineChars="200" w:firstLine="420"/>
      </w:pPr>
      <w:r>
        <w:rPr>
          <w:rFonts w:hint="eastAsia"/>
        </w:rPr>
        <w:t>鼓励支持开发数字技能类国家职业技能标准，加快建设工业视觉系统运维员、计算机软件测试员等一批省级职业技能等级认定题库。在信息通信网络运行管理员等</w:t>
      </w:r>
      <w:r>
        <w:t>25</w:t>
      </w:r>
      <w:r>
        <w:t>个职业工种试点打通高技能人才与专业技术人才贯通渠道。积极开展数字技能类国（境）外职业技能比照认定。</w:t>
      </w:r>
    </w:p>
    <w:p w:rsidR="001328DA" w:rsidRDefault="001328DA" w:rsidP="001328DA">
      <w:pPr>
        <w:ind w:firstLineChars="200" w:firstLine="420"/>
      </w:pPr>
      <w:r>
        <w:rPr>
          <w:rFonts w:hint="eastAsia"/>
        </w:rPr>
        <w:t>建成常熟市现代产业技能实训中心，率先探索“政府引导、社会参与、市场运作”运营模式，是江苏省占地规模最大、链接资源最多、实训装备最先进的现代产业技能实训中心。</w:t>
      </w:r>
    </w:p>
    <w:p w:rsidR="001328DA" w:rsidRDefault="001328DA" w:rsidP="001328DA">
      <w:pPr>
        <w:ind w:firstLineChars="200" w:firstLine="420"/>
      </w:pPr>
      <w:r>
        <w:rPr>
          <w:rFonts w:hint="eastAsia"/>
        </w:rPr>
        <w:t>拥有</w:t>
      </w:r>
      <w:r>
        <w:t>1.67</w:t>
      </w:r>
      <w:r>
        <w:t>万平方米实训大楼，实训装备超</w:t>
      </w:r>
      <w:r>
        <w:t>300</w:t>
      </w:r>
      <w:r>
        <w:t>余台套，建有宿舍等配套设施</w:t>
      </w:r>
      <w:r>
        <w:t>5.3</w:t>
      </w:r>
      <w:r>
        <w:t>万平方米，可同时容纳</w:t>
      </w:r>
      <w:r>
        <w:t>5000</w:t>
      </w:r>
      <w:r>
        <w:t>人开展培训。与全国</w:t>
      </w:r>
      <w:r>
        <w:t>400</w:t>
      </w:r>
      <w:r>
        <w:t>多所高校、职业院校合作，每年吸引</w:t>
      </w:r>
      <w:r>
        <w:t>8000—10000</w:t>
      </w:r>
      <w:r>
        <w:t>名学员来苏培训，加速培养工业视觉、工业控制等数字技能人才，为苏州乃至长三角地区智能制造、新能源汽车、工业大数据等特色产业群提供高质量技能人才供给。</w:t>
      </w:r>
    </w:p>
    <w:p w:rsidR="001328DA" w:rsidRDefault="001328DA" w:rsidP="001328DA">
      <w:pPr>
        <w:ind w:firstLineChars="200" w:firstLine="420"/>
      </w:pPr>
      <w:r>
        <w:rPr>
          <w:rFonts w:hint="eastAsia"/>
        </w:rPr>
        <w:t>精准赋能</w:t>
      </w:r>
      <w:r>
        <w:t xml:space="preserve"> </w:t>
      </w:r>
      <w:r>
        <w:t>实施技能人才强企行动</w:t>
      </w:r>
    </w:p>
    <w:p w:rsidR="001328DA" w:rsidRDefault="001328DA" w:rsidP="001328DA">
      <w:pPr>
        <w:ind w:firstLineChars="200" w:firstLine="420"/>
      </w:pPr>
      <w:r>
        <w:rPr>
          <w:rFonts w:hint="eastAsia"/>
        </w:rPr>
        <w:t>一是支持企业培养技能人才</w:t>
      </w:r>
    </w:p>
    <w:p w:rsidR="001328DA" w:rsidRDefault="001328DA" w:rsidP="001328DA">
      <w:pPr>
        <w:ind w:firstLineChars="200" w:firstLine="420"/>
      </w:pPr>
      <w:r>
        <w:rPr>
          <w:rFonts w:hint="eastAsia"/>
        </w:rPr>
        <w:t>鼓励企业结合生产大力开展培训，自主开展职业技能等级认定，认定证书与薪酬待遇挂钩，有效稳定了技术岗位中坚力量。鼓励龙头企业开发行业评价规范，推动成熟的行业评价规范上升为国家职业技能标准。全市技能人才备案企业达</w:t>
      </w:r>
      <w:r>
        <w:t>1845</w:t>
      </w:r>
      <w:r>
        <w:t>家，</w:t>
      </w:r>
      <w:r>
        <w:t>35</w:t>
      </w:r>
      <w:r>
        <w:t>万人通过企业技能人才自主评价获得职业技能等级证书，企业备案数和发证数均位列全省第一。</w:t>
      </w:r>
    </w:p>
    <w:p w:rsidR="001328DA" w:rsidRDefault="001328DA" w:rsidP="001328DA">
      <w:pPr>
        <w:ind w:firstLineChars="200" w:firstLine="420"/>
      </w:pPr>
      <w:r>
        <w:rPr>
          <w:rFonts w:hint="eastAsia"/>
        </w:rPr>
        <w:t>二是扩大紧缺工种培训</w:t>
      </w:r>
    </w:p>
    <w:p w:rsidR="001328DA" w:rsidRDefault="001328DA" w:rsidP="001328DA">
      <w:pPr>
        <w:ind w:firstLineChars="200" w:firstLine="420"/>
      </w:pPr>
      <w:r>
        <w:rPr>
          <w:rFonts w:hint="eastAsia"/>
        </w:rPr>
        <w:t>在全国率先推出项目制培训，在国内没有统一的新职业标准、题库、专项考核背景下，结合产业需求探索采取整建制购买培训项目模式，通过政府“列清单”、机构“提申请”、联合“组评审”、达标“发补贴”、市场“做检验”方式，培养了一大批与新经济、新业态、新市场发展相适应的技能型、复合型人才。累计发布生物医药、智能制造等重点产业项目制培训专业（工种）</w:t>
      </w:r>
      <w:r>
        <w:t>289</w:t>
      </w:r>
      <w:r>
        <w:t>个，确定承训机构</w:t>
      </w:r>
      <w:r>
        <w:t>248</w:t>
      </w:r>
      <w:r>
        <w:t>家，培训合格</w:t>
      </w:r>
      <w:r>
        <w:t>4.56</w:t>
      </w:r>
      <w:r>
        <w:t>万人。</w:t>
      </w:r>
    </w:p>
    <w:p w:rsidR="001328DA" w:rsidRDefault="001328DA" w:rsidP="001328DA">
      <w:pPr>
        <w:ind w:firstLineChars="200" w:firstLine="420"/>
      </w:pPr>
      <w:r>
        <w:rPr>
          <w:rFonts w:hint="eastAsia"/>
        </w:rPr>
        <w:t>三是鼓励劳动者提升技能</w:t>
      </w:r>
    </w:p>
    <w:p w:rsidR="001328DA" w:rsidRDefault="001328DA" w:rsidP="001328DA">
      <w:pPr>
        <w:ind w:firstLineChars="200" w:firstLine="420"/>
      </w:pPr>
      <w:r>
        <w:rPr>
          <w:rFonts w:hint="eastAsia"/>
        </w:rPr>
        <w:t>实施百万“姑苏工匠”职业技能提升工程，每年发布紧缺技能人才目录，出台政府补贴性培训管理办法，将</w:t>
      </w:r>
      <w:r>
        <w:t>537</w:t>
      </w:r>
      <w:r>
        <w:t>个职业工种列入补贴目录，实行</w:t>
      </w:r>
      <w:r>
        <w:t>A</w:t>
      </w:r>
      <w:r>
        <w:t>、</w:t>
      </w:r>
      <w:r>
        <w:t>B</w:t>
      </w:r>
      <w:r>
        <w:t>、</w:t>
      </w:r>
      <w:r>
        <w:t>C</w:t>
      </w:r>
      <w:r>
        <w:t>阶梯化补贴标准，全市开展补贴性职业技能培训突破</w:t>
      </w:r>
      <w:r>
        <w:t>385</w:t>
      </w:r>
      <w:r>
        <w:t>万人次。</w:t>
      </w:r>
    </w:p>
    <w:p w:rsidR="001328DA" w:rsidRDefault="001328DA" w:rsidP="001328DA">
      <w:pPr>
        <w:ind w:firstLineChars="200" w:firstLine="420"/>
      </w:pPr>
      <w:r>
        <w:rPr>
          <w:rFonts w:hint="eastAsia"/>
        </w:rPr>
        <w:t>强化培育</w:t>
      </w:r>
      <w:r>
        <w:t xml:space="preserve"> </w:t>
      </w:r>
      <w:r>
        <w:t>实施产教融合提升行动</w:t>
      </w:r>
    </w:p>
    <w:p w:rsidR="001328DA" w:rsidRDefault="001328DA" w:rsidP="001328DA">
      <w:pPr>
        <w:ind w:firstLineChars="200" w:firstLine="420"/>
      </w:pPr>
      <w:r>
        <w:rPr>
          <w:rFonts w:hint="eastAsia"/>
        </w:rPr>
        <w:t>一是深化内涵发展</w:t>
      </w:r>
    </w:p>
    <w:p w:rsidR="001328DA" w:rsidRDefault="001328DA" w:rsidP="001328DA">
      <w:pPr>
        <w:ind w:firstLineChars="200" w:firstLine="420"/>
      </w:pPr>
      <w:r>
        <w:rPr>
          <w:rFonts w:hint="eastAsia"/>
        </w:rPr>
        <w:t>瞄准产业发展方向，实施技能院校提质增量工作，动态优化专业建设，近五年调整新增与产业匹配度较高、符合社会需求的专业</w:t>
      </w:r>
      <w:r>
        <w:t>32</w:t>
      </w:r>
      <w:r>
        <w:t>个，全市</w:t>
      </w:r>
      <w:r>
        <w:t>3</w:t>
      </w:r>
      <w:r>
        <w:t>个专业获评江苏省技工院校品牌特色专业群，江苏省苏州技师学院、苏州市电子信息技师学院获评江苏省高水平技工院校，年招生数</w:t>
      </w:r>
      <w:r>
        <w:t>1</w:t>
      </w:r>
      <w:r>
        <w:t>万人，就业率达</w:t>
      </w:r>
      <w:r>
        <w:t>99%</w:t>
      </w:r>
      <w:r>
        <w:t>。</w:t>
      </w:r>
    </w:p>
    <w:p w:rsidR="001328DA" w:rsidRDefault="001328DA" w:rsidP="001328DA">
      <w:pPr>
        <w:ind w:firstLineChars="200" w:firstLine="420"/>
      </w:pPr>
      <w:r>
        <w:rPr>
          <w:rFonts w:hint="eastAsia"/>
        </w:rPr>
        <w:t>二是深化工学一体培养</w:t>
      </w:r>
    </w:p>
    <w:p w:rsidR="001328DA" w:rsidRDefault="001328DA" w:rsidP="001328DA">
      <w:pPr>
        <w:ind w:firstLineChars="200" w:firstLine="420"/>
      </w:pPr>
      <w:r>
        <w:rPr>
          <w:rFonts w:hint="eastAsia"/>
        </w:rPr>
        <w:t>引导企业与职业院校深度合作，探索“招生即招工、入校即入职、企校双师联合培养”模式，帮助企业培养产业发展亟需的“定制工匠”。全市技工院校超过</w:t>
      </w:r>
      <w:r>
        <w:t>70%</w:t>
      </w:r>
      <w:r>
        <w:t>的专业与企业建立了紧密型校企合作关系。</w:t>
      </w:r>
    </w:p>
    <w:p w:rsidR="001328DA" w:rsidRDefault="001328DA" w:rsidP="001328DA">
      <w:pPr>
        <w:ind w:firstLineChars="200" w:firstLine="420"/>
      </w:pPr>
      <w:r>
        <w:rPr>
          <w:rFonts w:hint="eastAsia"/>
        </w:rPr>
        <w:t>三是深化社会化培训</w:t>
      </w:r>
    </w:p>
    <w:p w:rsidR="001328DA" w:rsidRDefault="001328DA" w:rsidP="001328DA">
      <w:pPr>
        <w:ind w:firstLineChars="200" w:firstLine="420"/>
      </w:pPr>
      <w:r>
        <w:rPr>
          <w:rFonts w:hint="eastAsia"/>
        </w:rPr>
        <w:t>积极推动技工院校培训资源向社会开放，全方位参与职业技能提升行动，为企业和劳动者提供便捷培训服务。</w:t>
      </w:r>
    </w:p>
    <w:p w:rsidR="001328DA" w:rsidRDefault="001328DA" w:rsidP="001328DA">
      <w:pPr>
        <w:ind w:firstLineChars="200" w:firstLine="420"/>
      </w:pPr>
      <w:r>
        <w:rPr>
          <w:rFonts w:hint="eastAsia"/>
        </w:rPr>
        <w:t>示范引领</w:t>
      </w:r>
      <w:r>
        <w:t xml:space="preserve"> </w:t>
      </w:r>
      <w:r>
        <w:t>实施技能精英集聚行动</w:t>
      </w:r>
    </w:p>
    <w:p w:rsidR="001328DA" w:rsidRDefault="001328DA" w:rsidP="001328DA">
      <w:pPr>
        <w:ind w:firstLineChars="200" w:firstLine="420"/>
      </w:pPr>
      <w:r>
        <w:rPr>
          <w:rFonts w:hint="eastAsia"/>
        </w:rPr>
        <w:t>一是强化双轮驱动</w:t>
      </w:r>
    </w:p>
    <w:p w:rsidR="001328DA" w:rsidRDefault="001328DA" w:rsidP="001328DA">
      <w:pPr>
        <w:ind w:firstLineChars="200" w:firstLine="420"/>
      </w:pPr>
      <w:r>
        <w:rPr>
          <w:rFonts w:hint="eastAsia"/>
        </w:rPr>
        <w:t>强化领军型和大众型两支技能人才队伍建设“两手抓、两手硬”，大力实施姑苏高技能人才计划等项目，入选人才最高可给予</w:t>
      </w:r>
      <w:r>
        <w:t>100</w:t>
      </w:r>
      <w:r>
        <w:t>万元安家补贴。大力培育国家级、省级技能领军型人才，苏州高技能人才享受国务院政府特殊津贴</w:t>
      </w:r>
      <w:r>
        <w:t>14</w:t>
      </w:r>
      <w:r>
        <w:t>人，</w:t>
      </w:r>
      <w:r>
        <w:t>76</w:t>
      </w:r>
      <w:r>
        <w:t>名江苏工匠受省政府表彰。建成市级高技能人才公共实训基地</w:t>
      </w:r>
      <w:r>
        <w:t>94</w:t>
      </w:r>
      <w:r>
        <w:t>家，其中国家级</w:t>
      </w:r>
      <w:r>
        <w:t>4</w:t>
      </w:r>
      <w:r>
        <w:t>家，累计培训超</w:t>
      </w:r>
      <w:r>
        <w:t>152</w:t>
      </w:r>
      <w:r>
        <w:t>万人次。建成市级首席技师工作室、技能大师工作室</w:t>
      </w:r>
      <w:r>
        <w:t>181</w:t>
      </w:r>
      <w:r>
        <w:t>家，其中国家级</w:t>
      </w:r>
      <w:r>
        <w:t>7</w:t>
      </w:r>
      <w:r>
        <w:t>家，开展职业技能培训超</w:t>
      </w:r>
      <w:r>
        <w:t>20</w:t>
      </w:r>
      <w:r>
        <w:t>万人次。</w:t>
      </w:r>
    </w:p>
    <w:p w:rsidR="001328DA" w:rsidRDefault="001328DA" w:rsidP="001328DA">
      <w:pPr>
        <w:ind w:firstLineChars="200" w:firstLine="420"/>
      </w:pPr>
      <w:r>
        <w:rPr>
          <w:rFonts w:hint="eastAsia"/>
        </w:rPr>
        <w:t>二是强化竞赛引领</w:t>
      </w:r>
    </w:p>
    <w:p w:rsidR="001328DA" w:rsidRDefault="001328DA" w:rsidP="001328DA">
      <w:pPr>
        <w:ind w:firstLineChars="200" w:firstLine="420"/>
      </w:pPr>
      <w:r>
        <w:rPr>
          <w:rFonts w:hint="eastAsia"/>
        </w:rPr>
        <w:t>加速构建以世界技能大赛、全国技能大赛为引领的职业技能竞赛体系。苏州选手在第</w:t>
      </w:r>
      <w:r>
        <w:t>44</w:t>
      </w:r>
      <w:r>
        <w:t>届、</w:t>
      </w:r>
      <w:r>
        <w:t>45</w:t>
      </w:r>
      <w:r>
        <w:t>届世界技能大赛中获得</w:t>
      </w:r>
      <w:r>
        <w:t>1</w:t>
      </w:r>
      <w:r>
        <w:t>金</w:t>
      </w:r>
      <w:r>
        <w:t>1</w:t>
      </w:r>
      <w:r>
        <w:t>银</w:t>
      </w:r>
      <w:r>
        <w:t>1</w:t>
      </w:r>
      <w:r>
        <w:t>铜</w:t>
      </w:r>
      <w:r>
        <w:t>1</w:t>
      </w:r>
      <w:r>
        <w:t>优胜，</w:t>
      </w:r>
      <w:r>
        <w:t>1</w:t>
      </w:r>
      <w:r>
        <w:t>企</w:t>
      </w:r>
      <w:r>
        <w:t>3</w:t>
      </w:r>
      <w:r>
        <w:t>校入选第</w:t>
      </w:r>
      <w:r>
        <w:t>46</w:t>
      </w:r>
      <w:r>
        <w:t>届世赛</w:t>
      </w:r>
      <w:r>
        <w:t>6</w:t>
      </w:r>
      <w:r>
        <w:t>家中国集训基地。在第二届全国技能大赛斩获</w:t>
      </w:r>
      <w:r>
        <w:t>3</w:t>
      </w:r>
      <w:r>
        <w:t>金</w:t>
      </w:r>
      <w:r>
        <w:t>2</w:t>
      </w:r>
      <w:r>
        <w:t>银</w:t>
      </w:r>
      <w:r>
        <w:t>3</w:t>
      </w:r>
      <w:r>
        <w:t>铜</w:t>
      </w:r>
      <w:r>
        <w:t>8</w:t>
      </w:r>
      <w:r>
        <w:t>优胜，金牌项目数全省第一。创新举办第六届苏州技能英才周，</w:t>
      </w:r>
      <w:r>
        <w:t>2023</w:t>
      </w:r>
      <w:r>
        <w:t>年举办吴地工匠职业技能竞赛</w:t>
      </w:r>
      <w:r>
        <w:t>67</w:t>
      </w:r>
      <w:r>
        <w:t>场，</w:t>
      </w:r>
      <w:r>
        <w:t>10</w:t>
      </w:r>
      <w:r>
        <w:t>万余名职工技能提到有效提升。</w:t>
      </w:r>
    </w:p>
    <w:p w:rsidR="001328DA" w:rsidRDefault="001328DA" w:rsidP="001328DA">
      <w:pPr>
        <w:ind w:firstLineChars="200" w:firstLine="420"/>
      </w:pPr>
      <w:r>
        <w:rPr>
          <w:rFonts w:hint="eastAsia"/>
        </w:rPr>
        <w:t>三是强化体制创新</w:t>
      </w:r>
    </w:p>
    <w:p w:rsidR="001328DA" w:rsidRDefault="001328DA" w:rsidP="001328DA">
      <w:pPr>
        <w:ind w:firstLineChars="200" w:firstLine="420"/>
      </w:pPr>
      <w:r>
        <w:rPr>
          <w:rFonts w:hint="eastAsia"/>
        </w:rPr>
        <w:t>探索实施“新八级工”制度，禹云长等</w:t>
      </w:r>
      <w:r>
        <w:t>3</w:t>
      </w:r>
      <w:r>
        <w:t>位高技能人才被评为江苏省首批首席技师，亨通集团等</w:t>
      </w:r>
      <w:r>
        <w:t>17</w:t>
      </w:r>
      <w:r>
        <w:t>家试点企业评审出</w:t>
      </w:r>
      <w:r>
        <w:t>42</w:t>
      </w:r>
      <w:r>
        <w:t>位特级技师，位列全省第一。率先开展国（境）外职业技能比照认定，加快推进太仓</w:t>
      </w:r>
      <w:r>
        <w:t>AHK</w:t>
      </w:r>
      <w:r>
        <w:t>学院建设，将机电一体化工、切削机械工等</w:t>
      </w:r>
      <w:r>
        <w:t>7</w:t>
      </w:r>
      <w:r>
        <w:t>个德国</w:t>
      </w:r>
      <w:r>
        <w:t>AHK</w:t>
      </w:r>
      <w:r>
        <w:t>项目纳入江苏省国（境）外职业技能比照认定目录。</w:t>
      </w:r>
    </w:p>
    <w:p w:rsidR="001328DA" w:rsidRDefault="001328DA" w:rsidP="00AE4E4C">
      <w:pPr>
        <w:jc w:val="right"/>
      </w:pPr>
      <w:r>
        <w:rPr>
          <w:rFonts w:hint="eastAsia"/>
        </w:rPr>
        <w:t>凤凰网</w:t>
      </w:r>
      <w:r>
        <w:rPr>
          <w:rFonts w:hint="eastAsia"/>
        </w:rPr>
        <w:t xml:space="preserve"> 2024-3-17</w:t>
      </w:r>
    </w:p>
    <w:p w:rsidR="001328DA" w:rsidRDefault="001328DA" w:rsidP="00D21832">
      <w:pPr>
        <w:sectPr w:rsidR="001328DA" w:rsidSect="00D21832">
          <w:type w:val="continuous"/>
          <w:pgSz w:w="11906" w:h="16838"/>
          <w:pgMar w:top="1644" w:right="1236" w:bottom="1418" w:left="1814" w:header="851" w:footer="907" w:gutter="0"/>
          <w:pgNumType w:start="1"/>
          <w:cols w:space="720"/>
          <w:docGrid w:type="lines" w:linePitch="341" w:charSpace="2373"/>
        </w:sectPr>
      </w:pPr>
    </w:p>
    <w:p w:rsidR="00BA3FC6" w:rsidRDefault="00BA3FC6"/>
    <w:sectPr w:rsidR="00BA3F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28DA"/>
    <w:rsid w:val="001328DA"/>
    <w:rsid w:val="00BA3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28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328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2024-07-15T06:43:00Z</dcterms:created>
</cp:coreProperties>
</file>