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C8" w:rsidRDefault="00F633C8" w:rsidP="00C60F38">
      <w:pPr>
        <w:pStyle w:val="1"/>
      </w:pPr>
      <w:r w:rsidRPr="004D6C0A">
        <w:rPr>
          <w:rFonts w:hint="eastAsia"/>
        </w:rPr>
        <w:t>重庆云阳：“党建</w:t>
      </w:r>
      <w:r w:rsidRPr="004D6C0A">
        <w:t>+集体+电商</w:t>
      </w:r>
      <w:r w:rsidRPr="004D6C0A">
        <w:t>”</w:t>
      </w:r>
      <w:r w:rsidRPr="004D6C0A">
        <w:t xml:space="preserve"> 推动村集体经济驶入</w:t>
      </w:r>
      <w:r w:rsidRPr="004D6C0A">
        <w:t>“</w:t>
      </w:r>
      <w:r w:rsidRPr="004D6C0A">
        <w:t>快车道</w:t>
      </w:r>
      <w:r w:rsidRPr="004D6C0A">
        <w:t>”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近年来，重庆市云阳县渠马镇始终坚持党建引领，抢抓农村电商迅猛发展契机，将电商产业发展作为强镇带村强村富民重要抓手，不断加强电商产业发展规划、基础设施建设、产业主体培育、组织机构完善，充分释放电商产业在扶持创业、吸纳就业、提振商业、带动产业等方面活力，推动村集体经济驶入“快车道”，积极探索“党建</w:t>
      </w:r>
      <w:r>
        <w:t>+</w:t>
      </w:r>
      <w:r>
        <w:t>集体</w:t>
      </w:r>
      <w:r>
        <w:t>+</w:t>
      </w:r>
      <w:r>
        <w:t>电商</w:t>
      </w:r>
      <w:r>
        <w:t>”</w:t>
      </w:r>
      <w:r>
        <w:t>模式，助推乡村振兴实现强村富民。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党建引领，育好电商创业“苗子”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打开“领航灯”。围绕“党建</w:t>
      </w:r>
      <w:r>
        <w:t>+</w:t>
      </w:r>
      <w:r>
        <w:t>集体</w:t>
      </w:r>
      <w:r>
        <w:t>+</w:t>
      </w:r>
      <w:r>
        <w:t>电商</w:t>
      </w:r>
      <w:r>
        <w:t>”</w:t>
      </w:r>
      <w:r>
        <w:t>模式，于</w:t>
      </w:r>
      <w:r>
        <w:t>2022</w:t>
      </w:r>
      <w:r>
        <w:t>年</w:t>
      </w:r>
      <w:r>
        <w:t>5</w:t>
      </w:r>
      <w:r>
        <w:t>月率先成立全县首个电商产业联合党支部，聚集电商人才，聚焦本地特色农产品，定期开展直播带货，打造</w:t>
      </w:r>
      <w:r>
        <w:t>“</w:t>
      </w:r>
      <w:r>
        <w:t>瓜熟蒂落，蔬果发货</w:t>
      </w:r>
      <w:r>
        <w:t>”</w:t>
      </w:r>
      <w:r>
        <w:t>的渠马特色电商新业态。搭建</w:t>
      </w:r>
      <w:r>
        <w:t>“</w:t>
      </w:r>
      <w:r>
        <w:t>聚集地</w:t>
      </w:r>
      <w:r>
        <w:t>”</w:t>
      </w:r>
      <w:r>
        <w:t>。因地制宜制定</w:t>
      </w:r>
      <w:r>
        <w:t>“</w:t>
      </w:r>
      <w:r>
        <w:t>一村一主播</w:t>
      </w:r>
      <w:r>
        <w:t>”</w:t>
      </w:r>
      <w:r>
        <w:t>人才培育计划，整合网红主播、快递员、返乡创业大学生等电商人才资源，培育电商直播</w:t>
      </w:r>
      <w:r>
        <w:t>“</w:t>
      </w:r>
      <w:r>
        <w:t>新农人</w:t>
      </w:r>
      <w:r>
        <w:t xml:space="preserve">” </w:t>
      </w:r>
      <w:r>
        <w:t>。守好</w:t>
      </w:r>
      <w:r>
        <w:t>“</w:t>
      </w:r>
      <w:r>
        <w:t>主阵地</w:t>
      </w:r>
      <w:r>
        <w:t>”</w:t>
      </w:r>
      <w:r>
        <w:t>。建立镇级电商直播基地，村级直播站点，加快打造</w:t>
      </w:r>
      <w:r>
        <w:t>“</w:t>
      </w:r>
      <w:r>
        <w:t>电商直播带货区</w:t>
      </w:r>
      <w:r>
        <w:t>”</w:t>
      </w:r>
      <w:r>
        <w:t>。邀请</w:t>
      </w:r>
      <w:r>
        <w:t>“</w:t>
      </w:r>
      <w:r>
        <w:t>小叶片</w:t>
      </w:r>
      <w:r>
        <w:t>”“</w:t>
      </w:r>
      <w:r>
        <w:t>念乡人咪哥</w:t>
      </w:r>
      <w:r>
        <w:t>”“</w:t>
      </w:r>
      <w:r>
        <w:t>范扯经</w:t>
      </w:r>
      <w:r>
        <w:t>”</w:t>
      </w:r>
      <w:r>
        <w:t>等网红主播，开展直播培训</w:t>
      </w:r>
      <w:r>
        <w:t>20</w:t>
      </w:r>
      <w:r>
        <w:t>余场次，覆盖</w:t>
      </w:r>
      <w:r>
        <w:t>700</w:t>
      </w:r>
      <w:r>
        <w:t>余人次，动员党员</w:t>
      </w:r>
      <w:r>
        <w:rPr>
          <w:rFonts w:hint="eastAsia"/>
        </w:rPr>
        <w:t>干部拍摄带货短视频，广泛推介本地特色农产品。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党建搭台，搭好电商发展“台子”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理顺“新思路”。立足“电商</w:t>
      </w:r>
      <w:r>
        <w:t>+</w:t>
      </w:r>
      <w:r>
        <w:t>特色产品</w:t>
      </w:r>
      <w:r>
        <w:t>”</w:t>
      </w:r>
      <w:r>
        <w:t>，建好稻鱼共生、特色水产、生态蔬菜等</w:t>
      </w:r>
      <w:r>
        <w:t>5000</w:t>
      </w:r>
      <w:r>
        <w:t>亩示范基地，持续拉长中药材、红糖、大米、咸菜、柑橘五条特色产业链，推进农特产品提质增效，持续增强产品在电商销售路径上的竞争力。开启</w:t>
      </w:r>
      <w:r>
        <w:t>“</w:t>
      </w:r>
      <w:r>
        <w:t>新引擎</w:t>
      </w:r>
      <w:r>
        <w:t>”</w:t>
      </w:r>
      <w:r>
        <w:t>。依托</w:t>
      </w:r>
      <w:r>
        <w:t>“</w:t>
      </w:r>
      <w:r>
        <w:t>电商</w:t>
      </w:r>
      <w:r>
        <w:t>+</w:t>
      </w:r>
      <w:r>
        <w:t>特色活动</w:t>
      </w:r>
      <w:r>
        <w:t>”</w:t>
      </w:r>
      <w:r>
        <w:t>，策划实施</w:t>
      </w:r>
      <w:r>
        <w:t>“</w:t>
      </w:r>
      <w:r>
        <w:t>寻味乡愁</w:t>
      </w:r>
      <w:r>
        <w:t>”</w:t>
      </w:r>
      <w:r>
        <w:t>直播三部曲，共拍摄</w:t>
      </w:r>
      <w:r>
        <w:t>“</w:t>
      </w:r>
      <w:r>
        <w:t>品味舌尖渠马</w:t>
      </w:r>
      <w:r>
        <w:t>”</w:t>
      </w:r>
      <w:r>
        <w:t>近</w:t>
      </w:r>
      <w:r>
        <w:t>100</w:t>
      </w:r>
      <w:r>
        <w:t>期，期均观看量逾</w:t>
      </w:r>
      <w:r>
        <w:t>2</w:t>
      </w:r>
      <w:r>
        <w:t>万人次。持续挖掘</w:t>
      </w:r>
      <w:r>
        <w:t>“</w:t>
      </w:r>
      <w:r>
        <w:t>支部书记擂台赛</w:t>
      </w:r>
      <w:r>
        <w:t>”“</w:t>
      </w:r>
      <w:r>
        <w:t>岭上夜市</w:t>
      </w:r>
      <w:r>
        <w:t>”</w:t>
      </w:r>
      <w:r>
        <w:t>等特色活动影响力，推动</w:t>
      </w:r>
      <w:r>
        <w:t>“</w:t>
      </w:r>
      <w:r>
        <w:t>农、文、旅、商、体</w:t>
      </w:r>
      <w:r>
        <w:t>”</w:t>
      </w:r>
      <w:r>
        <w:t>跨界融合。拓宽</w:t>
      </w:r>
      <w:r>
        <w:t>“</w:t>
      </w:r>
      <w:r>
        <w:t>新渠道</w:t>
      </w:r>
      <w:r>
        <w:t>”</w:t>
      </w:r>
      <w:r>
        <w:t>。策划</w:t>
      </w:r>
      <w:r>
        <w:t>“</w:t>
      </w:r>
      <w:r>
        <w:t>电商</w:t>
      </w:r>
      <w:r>
        <w:t>+</w:t>
      </w:r>
      <w:r>
        <w:t>特色景观</w:t>
      </w:r>
      <w:r>
        <w:t>”</w:t>
      </w:r>
      <w:r>
        <w:t>，深入打造渠马入户花园、建设</w:t>
      </w:r>
      <w:r>
        <w:t>“</w:t>
      </w:r>
      <w:r>
        <w:t>十里桃花长廊</w:t>
      </w:r>
      <w:r>
        <w:t>”</w:t>
      </w:r>
      <w:r>
        <w:t>，</w:t>
      </w:r>
      <w:r>
        <w:rPr>
          <w:rFonts w:hint="eastAsia"/>
        </w:rPr>
        <w:t>加快修建云开路沿线花池、彭溪河休闲步道，吸引更多游客参观打卡，推动“电商</w:t>
      </w:r>
      <w:r>
        <w:t>+</w:t>
      </w:r>
      <w:r>
        <w:t>乡村旅游</w:t>
      </w:r>
      <w:r>
        <w:t>”</w:t>
      </w:r>
      <w:r>
        <w:t>融合发展。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党建联动，铺好电商产业“路子”</w:t>
      </w:r>
    </w:p>
    <w:p w:rsidR="00F633C8" w:rsidRDefault="00F633C8" w:rsidP="00F633C8">
      <w:pPr>
        <w:ind w:firstLineChars="200" w:firstLine="420"/>
        <w:jc w:val="left"/>
      </w:pPr>
      <w:r>
        <w:rPr>
          <w:rFonts w:hint="eastAsia"/>
        </w:rPr>
        <w:t>擦亮服务“底色”。完善《镇村干部联系服务企业制度》，将电商主体企业列入重点对象，结合常态化“三服务”，定期安排机关干部走访送政策、上门送服务，对走访结果周统计、月通报、年考核，解决电商发展面临的“急难愁盼”问题，构建全覆盖、全生命周期的服务网络。砥砺能力“成色”。通过建立“</w:t>
      </w:r>
      <w:r>
        <w:t>1+1+N”</w:t>
      </w:r>
      <w:r>
        <w:t>（即电商产业联合党支部</w:t>
      </w:r>
      <w:r>
        <w:t>+</w:t>
      </w:r>
      <w:r>
        <w:t>村集体公司</w:t>
      </w:r>
      <w:r>
        <w:t>+</w:t>
      </w:r>
      <w:r>
        <w:t>电商企业、直播团等）电商全领域党建联建机制，制定出台《推进农村电商工作发展五年行动方案》，形成多方推动、产业联动的发展格局，变</w:t>
      </w:r>
      <w:r>
        <w:t>“</w:t>
      </w:r>
      <w:r>
        <w:t>带头致富</w:t>
      </w:r>
      <w:r>
        <w:t>”</w:t>
      </w:r>
      <w:r>
        <w:t>为</w:t>
      </w:r>
      <w:r>
        <w:t>“</w:t>
      </w:r>
      <w:r>
        <w:t>共同富裕</w:t>
      </w:r>
      <w:r>
        <w:t>”</w:t>
      </w:r>
      <w:r>
        <w:t>。增添产业</w:t>
      </w:r>
      <w:r>
        <w:t>“</w:t>
      </w:r>
      <w:r>
        <w:t>亮色</w:t>
      </w:r>
      <w:r>
        <w:t>”</w:t>
      </w:r>
      <w:r>
        <w:t>。探索成立以</w:t>
      </w:r>
      <w:r>
        <w:t>“</w:t>
      </w:r>
      <w:r>
        <w:t>市场化</w:t>
      </w:r>
      <w:r>
        <w:rPr>
          <w:rFonts w:hint="eastAsia"/>
        </w:rPr>
        <w:t>运作、公司化管理”运营模式为基础，以抱团发展为主导方向，以参股分红为原则，打造具有市场功能、共富架构的经营主体，</w:t>
      </w:r>
      <w:r>
        <w:t>12</w:t>
      </w:r>
      <w:r>
        <w:t>个村（社区）共同投资组建重庆市跑田坎商贸有限公司这一</w:t>
      </w:r>
      <w:r>
        <w:t>“</w:t>
      </w:r>
      <w:r>
        <w:t>强村公司</w:t>
      </w:r>
      <w:r>
        <w:t>”</w:t>
      </w:r>
      <w:r>
        <w:t>。截至目前，渠马镇累计培育电商主体企业</w:t>
      </w:r>
      <w:r>
        <w:t>23</w:t>
      </w:r>
      <w:r>
        <w:t>家（</w:t>
      </w:r>
      <w:r>
        <w:t>1</w:t>
      </w:r>
      <w:r>
        <w:t>家企业成功升规，</w:t>
      </w:r>
      <w:r>
        <w:t>1</w:t>
      </w:r>
      <w:r>
        <w:t>家拟升规），培养电商人才</w:t>
      </w:r>
      <w:r>
        <w:t>50</w:t>
      </w:r>
      <w:r>
        <w:t>余人、粉丝量</w:t>
      </w:r>
      <w:r>
        <w:t>1000</w:t>
      </w:r>
      <w:r>
        <w:t>以上的抖音账号</w:t>
      </w:r>
      <w:r>
        <w:t>28</w:t>
      </w:r>
      <w:r>
        <w:t>个，带动农特产品销售超</w:t>
      </w:r>
      <w:r>
        <w:t>1.1</w:t>
      </w:r>
      <w:r>
        <w:t>亿元，有效集聚电商产业发展优势，激活集体经济发展潜能。</w:t>
      </w:r>
    </w:p>
    <w:p w:rsidR="00F633C8" w:rsidRDefault="00F633C8" w:rsidP="00F633C8">
      <w:pPr>
        <w:ind w:firstLineChars="200" w:firstLine="420"/>
        <w:jc w:val="right"/>
      </w:pPr>
      <w:r w:rsidRPr="004D6C0A">
        <w:rPr>
          <w:rFonts w:hint="eastAsia"/>
        </w:rPr>
        <w:t>七一客户端</w:t>
      </w:r>
      <w:r>
        <w:rPr>
          <w:rFonts w:hint="eastAsia"/>
        </w:rPr>
        <w:t>2024-4-8</w:t>
      </w:r>
    </w:p>
    <w:p w:rsidR="00F633C8" w:rsidRDefault="00F633C8" w:rsidP="00434DD7">
      <w:pPr>
        <w:sectPr w:rsidR="00F633C8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376D" w:rsidRDefault="00AA376D"/>
    <w:sectPr w:rsidR="00AA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3C8"/>
    <w:rsid w:val="00AA376D"/>
    <w:rsid w:val="00F6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33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33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