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A1" w:rsidRDefault="00E616A1" w:rsidP="00E80FBE">
      <w:pPr>
        <w:pStyle w:val="1"/>
      </w:pPr>
      <w:r w:rsidRPr="004F584F">
        <w:rPr>
          <w:rFonts w:hint="eastAsia"/>
        </w:rPr>
        <w:t>北京是科技创新与法治治理的领航者</w:t>
      </w:r>
    </w:p>
    <w:p w:rsidR="00E616A1" w:rsidRDefault="00E616A1" w:rsidP="00E616A1">
      <w:pPr>
        <w:ind w:firstLineChars="200" w:firstLine="420"/>
        <w:jc w:val="left"/>
      </w:pPr>
      <w:r>
        <w:rPr>
          <w:rFonts w:hint="eastAsia"/>
        </w:rPr>
        <w:t>“北京作为中国首都，一直是科技创新与法治治理的领航者。这座城市不仅拥有深厚的历史文化底蕴，更是现代化、国际化大都市的典范。”近日，欧洲自然科学院材料与纳米技术实验室主任普利尼奥·因诺森齐在北京参加一场公开论坛时表示。</w:t>
      </w:r>
    </w:p>
    <w:p w:rsidR="00E616A1" w:rsidRDefault="00E616A1" w:rsidP="00E616A1">
      <w:pPr>
        <w:ind w:firstLineChars="200" w:firstLine="420"/>
        <w:jc w:val="left"/>
      </w:pPr>
      <w:r>
        <w:rPr>
          <w:rFonts w:hint="eastAsia"/>
        </w:rPr>
        <w:t>普利尼奥·因诺森齐曾任意大利驻华使馆科技参赞，对中国经济社会和科技发展有深入的了解。“我曾有幸在意大利驻华使馆任职，在那里工作了</w:t>
      </w:r>
      <w:r>
        <w:t>8</w:t>
      </w:r>
      <w:r>
        <w:t>年时间，亲身体验了中国在科技与法治交汇处的精彩实践。北京的经验告诉我们，法治是促进科技创新与社会发展的关键因素之一，只有通过法治引导和规范，才能够实现科技创新的良性发展。</w:t>
      </w:r>
      <w:r>
        <w:t>”</w:t>
      </w:r>
      <w:r>
        <w:t>普利尼奥</w:t>
      </w:r>
      <w:r>
        <w:t>·</w:t>
      </w:r>
      <w:r>
        <w:t>因诺森齐坦言，在科技创新方面，北京汇聚了众多顶尖科研机构和高科技企业，如中关村科技园区被誉为</w:t>
      </w:r>
      <w:r>
        <w:t>“</w:t>
      </w:r>
      <w:r>
        <w:t>中国硅谷</w:t>
      </w:r>
      <w:r>
        <w:t>”</w:t>
      </w:r>
      <w:r>
        <w:t>，这里孕育了一大批创新型企业和科技人才，推动了众多前沿科技的研发与应用。北京在人工智能、大数据、</w:t>
      </w:r>
      <w:r>
        <w:rPr>
          <w:rFonts w:hint="eastAsia"/>
        </w:rPr>
        <w:t>云计算等领域取得了显著成就，为全球科技发展贡献了中国智慧。</w:t>
      </w:r>
    </w:p>
    <w:p w:rsidR="00E616A1" w:rsidRDefault="00E616A1" w:rsidP="00E616A1">
      <w:pPr>
        <w:ind w:firstLineChars="200" w:firstLine="420"/>
        <w:jc w:val="left"/>
      </w:pPr>
      <w:r>
        <w:rPr>
          <w:rFonts w:hint="eastAsia"/>
        </w:rPr>
        <w:t>普利尼奥·因诺森齐表示，在这个充满挑战与机遇、活力与变革的时代，科技的迅猛发展不仅改变着我们的生活方式和工作方式，也在不断挑战着传统法治模式和治理机制。在这样的背景下，必须深入思考科技与法治之间的相互作用与影响。</w:t>
      </w:r>
    </w:p>
    <w:p w:rsidR="00E616A1" w:rsidRDefault="00E616A1" w:rsidP="00E616A1">
      <w:pPr>
        <w:ind w:firstLineChars="200" w:firstLine="420"/>
        <w:jc w:val="left"/>
      </w:pPr>
      <w:r>
        <w:rPr>
          <w:rFonts w:hint="eastAsia"/>
        </w:rPr>
        <w:t>“科技的进步为我们带来了许多便利，同时也带来了诸多挑战。如人工智能、自动驾驶技术等领域涉及的伦理道德、数据隐私、信息安全等法律问题日益凸显。在科技不断发展的今天，我们更应该审慎思考如何制定和完善相关法律法规，以保障人们的安全和权益，同时推动技术的创新和应用。”普利尼奥·因诺森齐认为，法治对于优化科技创新治理至关重要。只有建立在法治基础之上的科技创新，才能够真正服务于社会的发展和人民的福祉。</w:t>
      </w:r>
    </w:p>
    <w:p w:rsidR="00E616A1" w:rsidRDefault="00E616A1" w:rsidP="00E616A1">
      <w:pPr>
        <w:ind w:firstLineChars="200" w:firstLine="420"/>
        <w:jc w:val="left"/>
      </w:pPr>
      <w:r>
        <w:rPr>
          <w:rFonts w:hint="eastAsia"/>
        </w:rPr>
        <w:t>“法治不仅是对科技创新的约束，更是对科技创新的引导和规范，是实现科技治理的有效手段。从数据隐私到算法偏见，我们需要找到一个合适的法律框架，以平衡科技创新与社会稳定之间的关系。必须进行一场全球性和跨学科的对话，将科学、法律、政治和伦理领域的杰出人才聚集在一起。只有通过这样一种协作和包容的方式，才能为未来引航。”普利尼奥·因诺森齐表示。</w:t>
      </w:r>
    </w:p>
    <w:p w:rsidR="00E616A1" w:rsidRDefault="00E616A1" w:rsidP="00E616A1">
      <w:pPr>
        <w:ind w:firstLineChars="200" w:firstLine="420"/>
        <w:jc w:val="right"/>
      </w:pPr>
      <w:r w:rsidRPr="004F584F">
        <w:rPr>
          <w:rFonts w:hint="eastAsia"/>
        </w:rPr>
        <w:t>人民政协报</w:t>
      </w:r>
      <w:r>
        <w:rPr>
          <w:rFonts w:hint="eastAsia"/>
        </w:rPr>
        <w:t>2024-5-9</w:t>
      </w:r>
    </w:p>
    <w:p w:rsidR="00E616A1" w:rsidRDefault="00E616A1" w:rsidP="008A6633">
      <w:pPr>
        <w:sectPr w:rsidR="00E616A1" w:rsidSect="008A66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125C" w:rsidRDefault="0056125C"/>
    <w:sectPr w:rsidR="0056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6A1"/>
    <w:rsid w:val="0056125C"/>
    <w:rsid w:val="00E6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16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16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2024-05-31T02:32:00Z</dcterms:created>
</cp:coreProperties>
</file>