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9C" w:rsidRDefault="00796B9C" w:rsidP="00AE360C">
      <w:pPr>
        <w:pStyle w:val="1"/>
      </w:pPr>
      <w:r w:rsidRPr="00686368">
        <w:rPr>
          <w:rFonts w:hint="eastAsia"/>
        </w:rPr>
        <w:t>北京西路街道：“老年助餐点</w:t>
      </w:r>
      <w:r w:rsidRPr="00686368">
        <w:t>+中央厨房</w:t>
      </w:r>
      <w:r w:rsidRPr="00686368">
        <w:t>”</w:t>
      </w:r>
      <w:r w:rsidRPr="00686368">
        <w:t>模式拓宽为老服务</w:t>
      </w:r>
    </w:p>
    <w:p w:rsidR="00796B9C" w:rsidRDefault="00796B9C" w:rsidP="00796B9C">
      <w:pPr>
        <w:ind w:firstLineChars="200" w:firstLine="420"/>
        <w:jc w:val="left"/>
      </w:pPr>
      <w:r>
        <w:t>5</w:t>
      </w:r>
      <w:r>
        <w:t>月</w:t>
      </w:r>
      <w:r>
        <w:t>19</w:t>
      </w:r>
      <w:r>
        <w:t>日，记者获悉，为破解</w:t>
      </w:r>
      <w:r>
        <w:t>“</w:t>
      </w:r>
      <w:r>
        <w:t>舌尖养老</w:t>
      </w:r>
      <w:r>
        <w:t>”</w:t>
      </w:r>
      <w:r>
        <w:t>难题，北京西路街道聚焦老年人就餐实际困难，积极稳妥、因地制宜推动实施老年助餐服务，从服务供给、服务质量、服务可持续、服务监管等方面，创新</w:t>
      </w:r>
      <w:r>
        <w:t>“</w:t>
      </w:r>
      <w:r>
        <w:t>老年助餐点</w:t>
      </w:r>
      <w:r>
        <w:t>+</w:t>
      </w:r>
      <w:r>
        <w:t>中央厨房</w:t>
      </w:r>
      <w:r>
        <w:t>”</w:t>
      </w:r>
      <w:r>
        <w:t>服务模式，促进老年助餐服务方便可及、经济实惠、安全可靠、可持续发展。</w:t>
      </w:r>
    </w:p>
    <w:p w:rsidR="00796B9C" w:rsidRDefault="00796B9C" w:rsidP="00796B9C">
      <w:pPr>
        <w:ind w:firstLineChars="200" w:firstLine="420"/>
        <w:jc w:val="left"/>
      </w:pPr>
      <w:r>
        <w:rPr>
          <w:rFonts w:hint="eastAsia"/>
        </w:rPr>
        <w:t>北京西路街道综合考虑辖区内老年人口规模、助餐服务需求、服务半径、服务安全等因素，坚持统筹利用现有资源和适度新建相结合，设置机床厂社区幸福食堂、餐饮企业两个集中配送点，并在地矿局社区、纺苑社区等八个社区建立社区助餐点，实现小区助餐全覆盖。推出舒心助餐专项行动，坚持需求导向，有效供给，合理布局老年助餐服务网络。积极探索“服务积分”“志愿</w:t>
      </w:r>
      <w:r>
        <w:t>+</w:t>
      </w:r>
      <w:r>
        <w:t>信用</w:t>
      </w:r>
      <w:r>
        <w:t>”</w:t>
      </w:r>
      <w:r>
        <w:t>等模式，培育发展老年助餐志愿者队伍和互助组织，让助餐点发挥最大效益。</w:t>
      </w:r>
    </w:p>
    <w:p w:rsidR="00796B9C" w:rsidRDefault="00796B9C" w:rsidP="00796B9C">
      <w:pPr>
        <w:ind w:firstLineChars="200" w:firstLine="420"/>
        <w:jc w:val="left"/>
      </w:pPr>
      <w:r>
        <w:rPr>
          <w:rFonts w:hint="eastAsia"/>
        </w:rPr>
        <w:t>为保障服务质量，老年助餐服务的餐饮企业根据周边老年人助餐服务需求、消费能力、饮食习惯，合理搭配食材，科学制定食谱，为老人提供优质餐饮服务，保证老年人吃得饱、吃得健康、吃得放心。</w:t>
      </w:r>
    </w:p>
    <w:p w:rsidR="00796B9C" w:rsidRDefault="00796B9C" w:rsidP="00796B9C">
      <w:pPr>
        <w:ind w:firstLineChars="200" w:firstLine="420"/>
        <w:jc w:val="left"/>
      </w:pPr>
      <w:r>
        <w:rPr>
          <w:rFonts w:hint="eastAsia"/>
        </w:rPr>
        <w:t>同时，以机床厂社区幸福食堂为率先试点，北京西路街道打造暖心幸福食堂，为</w:t>
      </w:r>
      <w:r>
        <w:t>60</w:t>
      </w:r>
      <w:r>
        <w:t>岁以上的残疾人、年老体弱独居老人、高龄老人提供义务送餐服务，提升社区老年人的生活质量和幸福指数。落实食品安全责任制，加强部门联合抽查检查，抓好食品安全和服务场所的生产安全，让老年人既吃得好，也吃得放心。采用透明可视方式公开展示餐饮服务相关过程，通过</w:t>
      </w:r>
      <w:r>
        <w:t>“</w:t>
      </w:r>
      <w:r>
        <w:t>互联网</w:t>
      </w:r>
      <w:r>
        <w:t>+</w:t>
      </w:r>
      <w:r>
        <w:t>明厨亮灶</w:t>
      </w:r>
      <w:r>
        <w:t>”</w:t>
      </w:r>
      <w:r>
        <w:t>等方式接受社会监督，畅通投诉举报渠道，及时有效解决群众合理诉求。</w:t>
      </w:r>
    </w:p>
    <w:p w:rsidR="00796B9C" w:rsidRDefault="00796B9C" w:rsidP="00796B9C">
      <w:pPr>
        <w:ind w:firstLineChars="200" w:firstLine="420"/>
        <w:jc w:val="left"/>
      </w:pPr>
      <w:r>
        <w:rPr>
          <w:rFonts w:hint="eastAsia"/>
        </w:rPr>
        <w:t>北京西路街道负责人表示，将坚持党建引领，持续提高服务质量与服务水平，逐步扩大用餐网络覆盖面，为辖区老年人提供更加优质便捷的用餐体验，用心用情守护老年人的美好“食”光。</w:t>
      </w:r>
    </w:p>
    <w:p w:rsidR="00796B9C" w:rsidRDefault="00796B9C" w:rsidP="00796B9C">
      <w:pPr>
        <w:ind w:firstLineChars="200" w:firstLine="420"/>
        <w:jc w:val="right"/>
      </w:pPr>
      <w:r w:rsidRPr="00686368">
        <w:rPr>
          <w:rFonts w:hint="eastAsia"/>
        </w:rPr>
        <w:t>银川新闻网</w:t>
      </w:r>
      <w:r>
        <w:rPr>
          <w:rFonts w:hint="eastAsia"/>
        </w:rPr>
        <w:t>2024-5-19</w:t>
      </w:r>
    </w:p>
    <w:p w:rsidR="00796B9C" w:rsidRDefault="00796B9C" w:rsidP="00F41960">
      <w:pPr>
        <w:sectPr w:rsidR="00796B9C" w:rsidSect="00F4196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54A7" w:rsidRDefault="00EB54A7"/>
    <w:sectPr w:rsidR="00EB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B9C"/>
    <w:rsid w:val="00796B9C"/>
    <w:rsid w:val="00EB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6B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6B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2024-05-31T02:27:00Z</dcterms:created>
</cp:coreProperties>
</file>