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CAD" w:rsidRDefault="00131CAD" w:rsidP="00E80FBE">
      <w:pPr>
        <w:pStyle w:val="1"/>
      </w:pPr>
      <w:r w:rsidRPr="006F3019">
        <w:rPr>
          <w:rFonts w:hint="eastAsia"/>
        </w:rPr>
        <w:t>北京司法服务延伸至基层治理</w:t>
      </w:r>
    </w:p>
    <w:p w:rsidR="00131CAD" w:rsidRDefault="00131CAD" w:rsidP="00131CAD">
      <w:pPr>
        <w:ind w:firstLineChars="200" w:firstLine="420"/>
        <w:jc w:val="left"/>
      </w:pPr>
      <w:r>
        <w:rPr>
          <w:rFonts w:hint="eastAsia"/>
        </w:rPr>
        <w:t>记者今天从北京三中院获悉，北京三中院、北京青少年社会工作服务中心共同在平谷社区青年汇法治教育基地开展“法治护航</w:t>
      </w:r>
      <w:r>
        <w:t xml:space="preserve"> </w:t>
      </w:r>
      <w:r>
        <w:t>助力发展</w:t>
      </w:r>
      <w:r>
        <w:t>”</w:t>
      </w:r>
      <w:r>
        <w:t>主题活动，旨在多维度助力首都乡村振兴工作。</w:t>
      </w:r>
    </w:p>
    <w:p w:rsidR="00131CAD" w:rsidRDefault="00131CAD" w:rsidP="00131CAD">
      <w:pPr>
        <w:ind w:firstLineChars="200" w:firstLine="420"/>
        <w:jc w:val="left"/>
      </w:pPr>
      <w:r>
        <w:rPr>
          <w:rFonts w:hint="eastAsia"/>
        </w:rPr>
        <w:t>活动现场，为推动提升平谷回乡创业青年法律素养、帮助解决实际困难，更好服务保障企业高质量发展，北京三中院立案庭青年干警精准选定创业中常见的劳动争议纠纷为切入点，结合参与审理的典型案例，让大家了解常见劳动争议纠纷的处理方式，并对现场创业青年们提出的法律问题一一进行“问诊式”解答。同时，对企业规范用工、劳动者权益保障等进行提示，助力营商环境持续优化。</w:t>
      </w:r>
    </w:p>
    <w:p w:rsidR="00131CAD" w:rsidRDefault="00131CAD" w:rsidP="00131CAD">
      <w:pPr>
        <w:ind w:firstLineChars="200" w:firstLine="420"/>
        <w:jc w:val="left"/>
      </w:pPr>
      <w:r>
        <w:rPr>
          <w:rFonts w:hint="eastAsia"/>
        </w:rPr>
        <w:t>“十分感谢你们，帮助我们化解了矛盾！”在平谷区崔家庄村委会大门前，工作人员们现场协同调解了一起相邻关系纠纷，村民向法官们竖起了大拇指。</w:t>
      </w:r>
    </w:p>
    <w:p w:rsidR="00131CAD" w:rsidRDefault="00131CAD" w:rsidP="00131CAD">
      <w:pPr>
        <w:ind w:firstLineChars="200" w:firstLine="420"/>
        <w:jc w:val="left"/>
      </w:pPr>
      <w:r>
        <w:rPr>
          <w:rFonts w:hint="eastAsia"/>
        </w:rPr>
        <w:t>据悉，为更好服务村民、推动提升乡村治理精细化水平，北京三中院选派的平谷区东高村镇崔家庄村驻村第一书记郭文骁在该村书记张海友及村“两委”的帮助下，通过入户走访“唠家常”、走街窜巷“摸实情”等方式，详细了解了村里关于房产、土地、遗产等方面的矛盾纠纷情况。</w:t>
      </w:r>
    </w:p>
    <w:p w:rsidR="00131CAD" w:rsidRDefault="00131CAD" w:rsidP="00131CAD">
      <w:pPr>
        <w:ind w:firstLineChars="200" w:firstLine="420"/>
        <w:jc w:val="left"/>
      </w:pPr>
      <w:r>
        <w:rPr>
          <w:rFonts w:hint="eastAsia"/>
        </w:rPr>
        <w:t>同时，充分利用派出单位优势，依托北京三中院制定出台的《关于协同辖区基层法院、深化诉源治理工作十二项机制》，积极联动辖区法院派出法庭共同开展诉源治理工作，本次两级法院共同送法、开展法律咨询便是该机制成果的一个缩影。</w:t>
      </w:r>
    </w:p>
    <w:p w:rsidR="00131CAD" w:rsidRDefault="00131CAD" w:rsidP="00131CAD">
      <w:pPr>
        <w:ind w:firstLineChars="200" w:firstLine="420"/>
        <w:jc w:val="left"/>
      </w:pPr>
      <w:r>
        <w:rPr>
          <w:rFonts w:hint="eastAsia"/>
        </w:rPr>
        <w:t>活动现场还设置了“法治大转盘”互动答题区，答题范围包括反诈知识、民法典知识等。平谷社区青年汇社工组织村民参与答题活动，法院干警根据题目现场做深入讲解。参与活动的村民说，这种方式很有意思，能够互动参与，也提高了他们学习法律的积极性和趣味性。</w:t>
      </w:r>
    </w:p>
    <w:p w:rsidR="00131CAD" w:rsidRDefault="00131CAD" w:rsidP="00131CAD">
      <w:pPr>
        <w:ind w:firstLineChars="200" w:firstLine="420"/>
        <w:jc w:val="left"/>
      </w:pPr>
      <w:r>
        <w:rPr>
          <w:rFonts w:hint="eastAsia"/>
        </w:rPr>
        <w:t>北京三中院表示，下一步，将高标准落实社区青年汇法治教育基地共建合作机制，坚持能动履职和共建共治共享理念，将司法服务的触角延伸至基层治理“神经末梢”，为新时代首都发展贡献更多司法力量。</w:t>
      </w:r>
    </w:p>
    <w:p w:rsidR="00131CAD" w:rsidRDefault="00131CAD" w:rsidP="00131CAD">
      <w:pPr>
        <w:ind w:firstLineChars="200" w:firstLine="420"/>
        <w:jc w:val="right"/>
      </w:pPr>
      <w:r w:rsidRPr="006F3019">
        <w:rPr>
          <w:rFonts w:hint="eastAsia"/>
        </w:rPr>
        <w:t>中新网</w:t>
      </w:r>
      <w:r>
        <w:rPr>
          <w:rFonts w:hint="eastAsia"/>
        </w:rPr>
        <w:t>2024-5-9</w:t>
      </w:r>
    </w:p>
    <w:p w:rsidR="00131CAD" w:rsidRDefault="00131CAD" w:rsidP="008A6633">
      <w:pPr>
        <w:sectPr w:rsidR="00131CAD" w:rsidSect="008A6633">
          <w:type w:val="continuous"/>
          <w:pgSz w:w="11906" w:h="16838"/>
          <w:pgMar w:top="1644" w:right="1236" w:bottom="1418" w:left="1814" w:header="851" w:footer="907" w:gutter="0"/>
          <w:pgNumType w:start="1"/>
          <w:cols w:space="720"/>
          <w:docGrid w:type="lines" w:linePitch="341" w:charSpace="2373"/>
        </w:sectPr>
      </w:pPr>
    </w:p>
    <w:p w:rsidR="00B70967" w:rsidRDefault="00B70967"/>
    <w:sectPr w:rsidR="00B709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1CAD"/>
    <w:rsid w:val="00131CAD"/>
    <w:rsid w:val="00B709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31CA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31CA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679</Characters>
  <Application>Microsoft Office Word</Application>
  <DocSecurity>0</DocSecurity>
  <Lines>5</Lines>
  <Paragraphs>1</Paragraphs>
  <ScaleCrop>false</ScaleCrop>
  <Company>Microsoft</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2024-05-31T02:32:00Z</dcterms:created>
</cp:coreProperties>
</file>