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86" w:rsidRDefault="00DC1386" w:rsidP="00B23E8E">
      <w:pPr>
        <w:pStyle w:val="1"/>
      </w:pPr>
      <w:bookmarkStart w:id="0" w:name="_Toc167977734"/>
      <w:r w:rsidRPr="000E1770">
        <w:rPr>
          <w:rFonts w:hint="eastAsia"/>
        </w:rPr>
        <w:t>饿了么联合香河园街道共建“小蓝灯放心社区”</w:t>
      </w:r>
      <w:r w:rsidRPr="000E1770">
        <w:t xml:space="preserve"> 助力养老服务数字化</w:t>
      </w:r>
      <w:bookmarkEnd w:id="0"/>
    </w:p>
    <w:p w:rsidR="00DC1386" w:rsidRDefault="00DC1386" w:rsidP="00DC1386">
      <w:pPr>
        <w:ind w:firstLineChars="200" w:firstLine="420"/>
        <w:jc w:val="left"/>
      </w:pPr>
      <w:r>
        <w:rPr>
          <w:rFonts w:hint="eastAsia"/>
        </w:rPr>
        <w:t>“这个定制药袋字体特别大，看着不费力，用起来也便捷，用药量清清楚楚，对老年人很友好。”家住北京朝阳区香河园街道的刘阿姨体验完饿了么大字版定制药袋后赞不绝口。这是饿了么联合街道、社区等开展助老服务的又一探索落地。</w:t>
      </w:r>
    </w:p>
    <w:p w:rsidR="00DC1386" w:rsidRDefault="00DC1386" w:rsidP="00DC1386">
      <w:pPr>
        <w:ind w:firstLineChars="200" w:firstLine="420"/>
        <w:jc w:val="left"/>
      </w:pPr>
      <w:r>
        <w:rPr>
          <w:rFonts w:hint="eastAsia"/>
        </w:rPr>
        <w:t>为进一步提升养老服务供给能力和水平，</w:t>
      </w:r>
      <w:r>
        <w:t>4</w:t>
      </w:r>
      <w:r>
        <w:t>月</w:t>
      </w:r>
      <w:r>
        <w:t>23</w:t>
      </w:r>
      <w:r>
        <w:t>日上午，北京朝阳区香河园街道居家养老调度中心暨小蓝灯放心社区建设启动仪式在西坝河南里社区举行，该活动由香河园街道指导，饿了么联合福寿苑等社区养老服务单位，通过建设街道居家养老调度中心，联动多方共同建设一个集</w:t>
      </w:r>
      <w:r>
        <w:t>“</w:t>
      </w:r>
      <w:r>
        <w:t>助老送餐</w:t>
      </w:r>
      <w:r>
        <w:t>+</w:t>
      </w:r>
      <w:r>
        <w:t>骑士驿站</w:t>
      </w:r>
      <w:r>
        <w:t>+</w:t>
      </w:r>
      <w:r>
        <w:t>在线问诊</w:t>
      </w:r>
      <w:r>
        <w:t>+24</w:t>
      </w:r>
      <w:r>
        <w:t>小时便捷买药</w:t>
      </w:r>
      <w:r>
        <w:t>”</w:t>
      </w:r>
      <w:r>
        <w:t>等服务于一体的</w:t>
      </w:r>
      <w:r>
        <w:t>“</w:t>
      </w:r>
      <w:r>
        <w:t>小蓝灯放心社区</w:t>
      </w:r>
      <w:r>
        <w:t>”</w:t>
      </w:r>
      <w:r>
        <w:t>。</w:t>
      </w:r>
    </w:p>
    <w:p w:rsidR="00DC1386" w:rsidRDefault="00DC1386" w:rsidP="00DC1386">
      <w:pPr>
        <w:ind w:firstLineChars="200" w:firstLine="420"/>
        <w:jc w:val="left"/>
      </w:pPr>
      <w:r>
        <w:rPr>
          <w:rFonts w:hint="eastAsia"/>
        </w:rPr>
        <w:t>改善老人用餐难题</w:t>
      </w:r>
    </w:p>
    <w:p w:rsidR="00DC1386" w:rsidRDefault="00DC1386" w:rsidP="00DC1386">
      <w:pPr>
        <w:ind w:firstLineChars="200" w:firstLine="420"/>
        <w:jc w:val="left"/>
      </w:pPr>
      <w:r>
        <w:rPr>
          <w:rFonts w:hint="eastAsia"/>
        </w:rPr>
        <w:t>此前，国务院办公厅印发的《关于发展银发经济增进老年人福祉的意见》，是首个支持银发经济发展的专门文件，为如何提供高质量的养老服务提供了重要指引。</w:t>
      </w:r>
    </w:p>
    <w:p w:rsidR="00DC1386" w:rsidRDefault="00DC1386" w:rsidP="00DC1386">
      <w:pPr>
        <w:ind w:firstLineChars="200" w:firstLine="420"/>
        <w:jc w:val="left"/>
      </w:pPr>
      <w:r>
        <w:rPr>
          <w:rFonts w:hint="eastAsia"/>
        </w:rPr>
        <w:t>今年春节后，香河园街道工委发挥党建引领作用，联合福寿苑养老驿站与饿了么外卖平台达成合作，一起搭建了“街道统筹</w:t>
      </w:r>
      <w:r>
        <w:t>-</w:t>
      </w:r>
      <w:r>
        <w:t>驿站供餐</w:t>
      </w:r>
      <w:r>
        <w:t>-</w:t>
      </w:r>
      <w:r>
        <w:t>平台送餐</w:t>
      </w:r>
      <w:r>
        <w:t>”</w:t>
      </w:r>
      <w:r>
        <w:t>模式的居家养老服务调度中心，共建专属于为老服务的蓝骑士驿站，为辖区符合条件的困难群体中的高龄、独居老人义务开展送餐上门服务，同时也为其他有送餐需求的老年人提供便捷服务。</w:t>
      </w:r>
    </w:p>
    <w:p w:rsidR="00DC1386" w:rsidRDefault="00DC1386" w:rsidP="00DC1386">
      <w:pPr>
        <w:ind w:firstLineChars="200" w:firstLine="420"/>
        <w:jc w:val="left"/>
      </w:pPr>
      <w:r>
        <w:rPr>
          <w:rFonts w:hint="eastAsia"/>
        </w:rPr>
        <w:t>香河园街道办事处主任赵洪玉表示，香河园街道在持续推进“五优三好”民生服务重点项目的基础上，强化党建引领，推动政府主导、社会力量参与、居民受益的大民生服务体系建设，在进一步整合地区资源后，联合“饿了么”外卖平台、北京福寿苑养老服务机构及其他合作机构启动“小蓝灯放心社区”建设，希望依托该试点建设逐步解决社区养老的痛点，探索创新共享共建的模式，未来会整合更多资源联合多方携手打造首个居家养老“无忧生活</w:t>
      </w:r>
      <w:r>
        <w:t xml:space="preserve"> </w:t>
      </w:r>
      <w:r>
        <w:t>数字街道</w:t>
      </w:r>
      <w:r>
        <w:t>”</w:t>
      </w:r>
      <w:r>
        <w:t>。</w:t>
      </w:r>
    </w:p>
    <w:p w:rsidR="00DC1386" w:rsidRDefault="00DC1386" w:rsidP="00DC1386">
      <w:pPr>
        <w:ind w:firstLineChars="200" w:firstLine="420"/>
        <w:jc w:val="left"/>
      </w:pPr>
      <w:r>
        <w:t>24</w:t>
      </w:r>
      <w:r>
        <w:t>小时守护老人用药安全</w:t>
      </w:r>
    </w:p>
    <w:p w:rsidR="00DC1386" w:rsidRDefault="00DC1386" w:rsidP="00DC1386">
      <w:pPr>
        <w:ind w:firstLineChars="200" w:firstLine="420"/>
        <w:jc w:val="left"/>
      </w:pPr>
      <w:r>
        <w:rPr>
          <w:rFonts w:hint="eastAsia"/>
        </w:rPr>
        <w:t>除了用餐问题，完善老人居家常备用药也是建设“小蓝灯放心社区”关注的问题。为增强居民在地无忧安居，守护老人</w:t>
      </w:r>
      <w:r>
        <w:t>24</w:t>
      </w:r>
      <w:r>
        <w:t>小时用药安全。饿了么买药联合科赴、赫力昂、拜耳、叮当快药等知名医药连锁品牌，与香河园街道社区卫生服务中心发起</w:t>
      </w:r>
      <w:r>
        <w:t>“e</w:t>
      </w:r>
      <w:r>
        <w:t>起助老</w:t>
      </w:r>
      <w:r>
        <w:t xml:space="preserve"> 24</w:t>
      </w:r>
      <w:r>
        <w:t>小时守护</w:t>
      </w:r>
      <w:r>
        <w:t>”</w:t>
      </w:r>
      <w:r>
        <w:t>春季老人关爱活动。活动当天，香河园街道西坝河南里社区还组织医生专家为现场的社区老人进行健康筛查，并发放健康大礼包。</w:t>
      </w:r>
    </w:p>
    <w:p w:rsidR="00DC1386" w:rsidRDefault="00DC1386" w:rsidP="00DC1386">
      <w:pPr>
        <w:ind w:firstLineChars="200" w:firstLine="420"/>
        <w:jc w:val="left"/>
      </w:pPr>
      <w:r>
        <w:rPr>
          <w:rFonts w:hint="eastAsia"/>
        </w:rPr>
        <w:t>科赴中国相关负责人表示，老年人是需要全社会共同关注、关怀的群体，公司已经对泰诺对乙酰氨基酚缓释片说明书进行了适老化更新，将说明书中适应症等关键信息放大，便于中老年人阅读，希望给每一位老年患者更贴心的守护。赫力昂品牌负责人表示，开展养老助老共创共建，为大众提供安全好药，打造老人安全守护生态圈，是企业践行社会责任的体现。“在社会老龄化日益加剧的今天，为老人提供高质量、可信赖的健康服务是一家企业应尽的社会责任”，拜耳品牌负责人介绍，接下来旗下品牌将积极与饿了么携手共创基于数字化社区的助老服务生态，助力普惠养老服务。</w:t>
      </w:r>
    </w:p>
    <w:p w:rsidR="00DC1386" w:rsidRDefault="00DC1386" w:rsidP="00DC1386">
      <w:pPr>
        <w:ind w:firstLineChars="200" w:firstLine="420"/>
        <w:jc w:val="left"/>
      </w:pPr>
      <w:r>
        <w:rPr>
          <w:rFonts w:hint="eastAsia"/>
        </w:rPr>
        <w:t>为了给老人更细致守护和用药体验，香河园街道联合饿了么在街道附近范围内的多家叮当快药门店一起推动“大字号”适老化改造，香河园街道的居民使用饿了么下单时备注为老人后，范围内的叮当快药门店将为其匹配定制外卖药袋，用药提示以更大字体的形式清晰展示，让老人使用起来更便捷。“作为一家贴近社区的即时健康到家服务企业，叮当快药还将通过专业医生、药师</w:t>
      </w:r>
      <w:r>
        <w:t>7*24</w:t>
      </w:r>
      <w:r>
        <w:t>小时在线健康咨询和用药指导，为社区老年人群</w:t>
      </w:r>
      <w:r>
        <w:t>“</w:t>
      </w:r>
      <w:r>
        <w:t>健康咨询和购药</w:t>
      </w:r>
      <w:r>
        <w:t>”</w:t>
      </w:r>
      <w:r>
        <w:t>带来便利</w:t>
      </w:r>
      <w:r>
        <w:t>”</w:t>
      </w:r>
      <w:r>
        <w:t>，叮当快药品牌负责人表示。</w:t>
      </w:r>
    </w:p>
    <w:p w:rsidR="00DC1386" w:rsidRDefault="00DC1386" w:rsidP="00DC1386">
      <w:pPr>
        <w:ind w:firstLineChars="200" w:firstLine="420"/>
        <w:jc w:val="left"/>
      </w:pPr>
      <w:r>
        <w:rPr>
          <w:rFonts w:hint="eastAsia"/>
        </w:rPr>
        <w:t>活动期间，饿了么在线上开设了</w:t>
      </w:r>
      <w:r>
        <w:t>24</w:t>
      </w:r>
      <w:r>
        <w:t>小时守护春季健康的</w:t>
      </w:r>
      <w:r>
        <w:t>“</w:t>
      </w:r>
      <w:r>
        <w:t>爱心助老专场</w:t>
      </w:r>
      <w:r>
        <w:t>”</w:t>
      </w:r>
      <w:r>
        <w:t>，北京用户登陆饿了么</w:t>
      </w:r>
      <w:r>
        <w:t>APP</w:t>
      </w:r>
      <w:r>
        <w:t>搜索</w:t>
      </w:r>
      <w:r>
        <w:t>“24</w:t>
      </w:r>
      <w:r>
        <w:t>小时守护</w:t>
      </w:r>
      <w:r>
        <w:t>”“</w:t>
      </w:r>
      <w:r>
        <w:t>春季健康</w:t>
      </w:r>
      <w:r>
        <w:t>”</w:t>
      </w:r>
      <w:r>
        <w:t>等关键词即可直达会场。</w:t>
      </w:r>
    </w:p>
    <w:p w:rsidR="00DC1386" w:rsidRDefault="00DC1386" w:rsidP="00DC1386">
      <w:pPr>
        <w:ind w:firstLineChars="200" w:firstLine="420"/>
        <w:jc w:val="left"/>
      </w:pPr>
      <w:r>
        <w:rPr>
          <w:rFonts w:hint="eastAsia"/>
        </w:rPr>
        <w:t>不断提升用户体验，通过数字化帮助老年人更好的实现居家养老是饿了么的努力的方向之一。饿了么政府事务北方大区总经理杨柳表示，去年</w:t>
      </w:r>
      <w:r>
        <w:t>9</w:t>
      </w:r>
      <w:r>
        <w:t>月以来，饿了么在朝阳区联合多个街道、社区，通过</w:t>
      </w:r>
      <w:r>
        <w:t>“</w:t>
      </w:r>
      <w:r>
        <w:t>社区</w:t>
      </w:r>
      <w:r>
        <w:t>+</w:t>
      </w:r>
      <w:r>
        <w:t>平台</w:t>
      </w:r>
      <w:r>
        <w:t>”</w:t>
      </w:r>
      <w:r>
        <w:t>的数字化助老服务模式，由蓝骑士组成</w:t>
      </w:r>
      <w:r>
        <w:t>“</w:t>
      </w:r>
      <w:r>
        <w:t>社区侠小队</w:t>
      </w:r>
      <w:r>
        <w:t>”</w:t>
      </w:r>
      <w:r>
        <w:t>，为社区的部分高龄、空巢、独居老人提供上门送餐、送爱心菜等服务。今年，饿了么将链接更多的公益机构、平台商家等生态力量，为社区服务注入更多新的可能性。</w:t>
      </w:r>
    </w:p>
    <w:p w:rsidR="00DC1386" w:rsidRPr="000E1770" w:rsidRDefault="00DC1386" w:rsidP="00DC1386">
      <w:pPr>
        <w:ind w:firstLineChars="200" w:firstLine="420"/>
        <w:jc w:val="right"/>
      </w:pPr>
      <w:r w:rsidRPr="000E1770">
        <w:rPr>
          <w:rFonts w:hint="eastAsia"/>
        </w:rPr>
        <w:t>央广网</w:t>
      </w:r>
      <w:r w:rsidRPr="000E1770">
        <w:t xml:space="preserve">   </w:t>
      </w:r>
      <w:r>
        <w:rPr>
          <w:rFonts w:hint="eastAsia"/>
        </w:rPr>
        <w:t>2024-4-24</w:t>
      </w:r>
    </w:p>
    <w:p w:rsidR="00DC1386" w:rsidRDefault="00DC1386" w:rsidP="00BD6672">
      <w:pPr>
        <w:sectPr w:rsidR="00DC1386"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816E7" w:rsidRDefault="004816E7"/>
    <w:sectPr w:rsidR="00481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69" w:rsidRDefault="004816E7">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69" w:rsidRDefault="004816E7">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69" w:rsidRDefault="004816E7">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69" w:rsidRDefault="004816E7">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386"/>
    <w:rsid w:val="004816E7"/>
    <w:rsid w:val="00DC1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13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1386"/>
    <w:rPr>
      <w:rFonts w:ascii="黑体" w:eastAsia="黑体" w:hAnsi="宋体" w:cs="Times New Roman"/>
      <w:b/>
      <w:kern w:val="36"/>
      <w:sz w:val="32"/>
      <w:szCs w:val="32"/>
    </w:rPr>
  </w:style>
  <w:style w:type="paragraph" w:styleId="a3">
    <w:name w:val="header"/>
    <w:basedOn w:val="a"/>
    <w:link w:val="Char"/>
    <w:rsid w:val="00DC138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C1386"/>
    <w:rPr>
      <w:rFonts w:ascii="宋体" w:eastAsia="宋体" w:hAnsi="宋体" w:cs="Times New Roman"/>
      <w:b/>
      <w:bCs/>
      <w:i/>
      <w:kern w:val="36"/>
      <w:sz w:val="24"/>
      <w:szCs w:val="18"/>
    </w:rPr>
  </w:style>
  <w:style w:type="paragraph" w:styleId="a4">
    <w:name w:val="footer"/>
    <w:basedOn w:val="a"/>
    <w:link w:val="Char0"/>
    <w:rsid w:val="00DC138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C138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2024-05-30T08:09:00Z</dcterms:created>
</cp:coreProperties>
</file>