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1F" w:rsidRPr="000E471E" w:rsidRDefault="0053361F" w:rsidP="000E471E">
      <w:pPr>
        <w:pStyle w:val="1"/>
      </w:pPr>
      <w:r w:rsidRPr="000E471E">
        <w:rPr>
          <w:rFonts w:hint="eastAsia"/>
        </w:rPr>
        <w:t>朝阳酒仙桥街道：激发居民自治活力</w:t>
      </w:r>
      <w:r w:rsidRPr="000E471E">
        <w:t xml:space="preserve"> 打造特色楼门文化</w:t>
      </w:r>
    </w:p>
    <w:p w:rsidR="0053361F" w:rsidRDefault="0053361F" w:rsidP="0053361F">
      <w:pPr>
        <w:ind w:firstLineChars="200" w:firstLine="420"/>
        <w:jc w:val="left"/>
      </w:pPr>
      <w:r>
        <w:rPr>
          <w:rFonts w:hint="eastAsia"/>
        </w:rPr>
        <w:t>近日，朝阳区酒仙桥街道高家园社区在积极开展环境大扫除、维护日常环境卫生的基础上，增加了楼道彩绘创意，打造辖区精神文化阵地，营造“开门即景”的文明氛围。</w:t>
      </w:r>
    </w:p>
    <w:p w:rsidR="0053361F" w:rsidRDefault="0053361F" w:rsidP="0053361F">
      <w:pPr>
        <w:ind w:firstLineChars="200" w:firstLine="420"/>
        <w:jc w:val="left"/>
      </w:pPr>
      <w:r>
        <w:rPr>
          <w:rFonts w:hint="eastAsia"/>
        </w:rPr>
        <w:t>为打造特色楼门文化，前期，高家园社区居委会邀请物业代表、居民代表、志愿者等多方齐聚，通过社区协商议事平台，大家各抒己见，协商改造方案，力求满足居民对楼门的改造期望，最终确定先后以</w:t>
      </w:r>
      <w:r>
        <w:t>406</w:t>
      </w:r>
      <w:r>
        <w:t>楼、</w:t>
      </w:r>
      <w:r>
        <w:t>407</w:t>
      </w:r>
      <w:r>
        <w:t>楼、</w:t>
      </w:r>
      <w:r>
        <w:t>104</w:t>
      </w:r>
      <w:r>
        <w:t>楼、</w:t>
      </w:r>
      <w:r>
        <w:t>105</w:t>
      </w:r>
      <w:r>
        <w:t>楼为试点，通过文明彩绘以及装裱画框的形式对楼门进行升级改造。</w:t>
      </w:r>
    </w:p>
    <w:p w:rsidR="0053361F" w:rsidRDefault="0053361F" w:rsidP="0053361F">
      <w:pPr>
        <w:ind w:firstLineChars="200" w:firstLine="420"/>
        <w:jc w:val="left"/>
      </w:pPr>
      <w:r>
        <w:rPr>
          <w:rFonts w:hint="eastAsia"/>
        </w:rPr>
        <w:t>楼门改造方案确定后，高家园社区从打造特色楼门文化入手，联合社区党建工作协调委员会分会成员单位——中央美术学院附属实验学校，对社区居民楼进行楼道墙面彩绘。</w:t>
      </w:r>
    </w:p>
    <w:p w:rsidR="0053361F" w:rsidRDefault="0053361F" w:rsidP="0053361F">
      <w:pPr>
        <w:ind w:firstLineChars="200" w:firstLine="420"/>
        <w:jc w:val="left"/>
      </w:pPr>
      <w:r>
        <w:rPr>
          <w:rFonts w:hint="eastAsia"/>
        </w:rPr>
        <w:t>“我们先把墙面进行粉刷，围绕保护环境、节约用水、垃圾分类等日常文明知识为主题，对不同楼门进行不同特色的设计，让文明新风潜移默化融入居民日常。”在楼门改造现场，社区邀请中央美术学院附属实验学校的老师和学生们根据楼门特征进行构思设计，彩绘包括主题内容和色彩搭配，与周围环境相结合，将创意融入到墙绘中。在她们的笔下，五彩斑斓的楼门墙俨然成为一道亮丽的文明“风景线”。</w:t>
      </w:r>
    </w:p>
    <w:p w:rsidR="0053361F" w:rsidRDefault="0053361F" w:rsidP="0053361F">
      <w:pPr>
        <w:ind w:firstLineChars="200" w:firstLine="420"/>
        <w:jc w:val="left"/>
      </w:pPr>
      <w:r>
        <w:rPr>
          <w:rFonts w:hint="eastAsia"/>
        </w:rPr>
        <w:t>同时，中央美术学院附属实验学校充分发挥红色联盟共建单位作用，向高家园社区捐赠学生美术作品，用来装挂到楼门墙上，打造成“楼门美术馆”。</w:t>
      </w:r>
    </w:p>
    <w:p w:rsidR="0053361F" w:rsidRDefault="0053361F" w:rsidP="0053361F">
      <w:pPr>
        <w:ind w:firstLineChars="200" w:firstLine="420"/>
        <w:jc w:val="left"/>
      </w:pPr>
      <w:r>
        <w:rPr>
          <w:rFonts w:hint="eastAsia"/>
        </w:rPr>
        <w:t>“走出家门就能看到这么美丽的风景，心情都变好了！”看着墙面五彩缤纷的色彩、生动活泼的图案，与居民楼融合成景，过往居民感叹道。</w:t>
      </w:r>
    </w:p>
    <w:p w:rsidR="0053361F" w:rsidRDefault="0053361F" w:rsidP="0053361F">
      <w:pPr>
        <w:ind w:firstLineChars="200" w:firstLine="420"/>
        <w:jc w:val="left"/>
      </w:pPr>
      <w:r>
        <w:rPr>
          <w:rFonts w:hint="eastAsia"/>
        </w:rPr>
        <w:t>高家园社区将持续进行楼门创建，将小楼门变成传递文明的“新通道”，让“小空间”释放“大能量”，不断激发居民自治活力，持续提升社区治理效能，托起居民“稳稳的幸福”。</w:t>
      </w:r>
    </w:p>
    <w:p w:rsidR="0053361F" w:rsidRDefault="0053361F" w:rsidP="0053361F">
      <w:pPr>
        <w:ind w:firstLineChars="200" w:firstLine="420"/>
        <w:jc w:val="left"/>
      </w:pPr>
      <w:r>
        <w:rPr>
          <w:rFonts w:hint="eastAsia"/>
        </w:rPr>
        <w:t>接下来，酒仙桥街道也将结合辖区实际，按照居民自治、共建共享原则，积极推进各社区楼门文化建设及社区基础设施升级改造，不断提升辖区居民的幸福感，共建文明、和谐、美好家园。</w:t>
      </w:r>
    </w:p>
    <w:p w:rsidR="0053361F" w:rsidRDefault="0053361F" w:rsidP="0053361F">
      <w:pPr>
        <w:ind w:firstLineChars="200" w:firstLine="420"/>
        <w:jc w:val="right"/>
      </w:pPr>
      <w:r w:rsidRPr="00DF7868">
        <w:rPr>
          <w:rFonts w:hint="eastAsia"/>
        </w:rPr>
        <w:t>人民网</w:t>
      </w:r>
      <w:r>
        <w:rPr>
          <w:rFonts w:hint="eastAsia"/>
        </w:rPr>
        <w:t>2024-4-20</w:t>
      </w:r>
    </w:p>
    <w:p w:rsidR="0053361F" w:rsidRDefault="0053361F" w:rsidP="00950BE3">
      <w:pPr>
        <w:sectPr w:rsidR="0053361F" w:rsidSect="00950BE3">
          <w:type w:val="continuous"/>
          <w:pgSz w:w="11906" w:h="16838"/>
          <w:pgMar w:top="1644" w:right="1236" w:bottom="1418" w:left="1814" w:header="851" w:footer="907" w:gutter="0"/>
          <w:pgNumType w:start="1"/>
          <w:cols w:space="720"/>
          <w:docGrid w:type="lines" w:linePitch="341" w:charSpace="2373"/>
        </w:sectPr>
      </w:pPr>
    </w:p>
    <w:p w:rsidR="00450B4F" w:rsidRDefault="00450B4F"/>
    <w:sectPr w:rsidR="00450B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361F"/>
    <w:rsid w:val="00450B4F"/>
    <w:rsid w:val="005336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361F"/>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3361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Company>Microsoft</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2024-05-30T07:34:00Z</dcterms:created>
</cp:coreProperties>
</file>