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6B" w:rsidRDefault="00A26C6B" w:rsidP="009E09B3">
      <w:pPr>
        <w:pStyle w:val="1"/>
      </w:pPr>
      <w:r w:rsidRPr="003C449D">
        <w:rPr>
          <w:rFonts w:hint="eastAsia"/>
        </w:rPr>
        <w:t>社区食堂得能“自己养活自己”</w:t>
      </w:r>
    </w:p>
    <w:p w:rsidR="00A26C6B" w:rsidRDefault="00A26C6B" w:rsidP="00A26C6B">
      <w:pPr>
        <w:ind w:firstLineChars="200" w:firstLine="420"/>
        <w:jc w:val="left"/>
      </w:pPr>
      <w:r w:rsidRPr="003C449D">
        <w:t>干净卫生、健康便捷、价格合理的社区食堂广受欢迎。但媒体调查发现，如今不少社区食堂深陷运营之困，关门停业的不在少数。如何提升社区食堂的服务质量与运营效率，成为社会广泛关注的问题。</w:t>
      </w:r>
    </w:p>
    <w:p w:rsidR="00A26C6B" w:rsidRDefault="00A26C6B" w:rsidP="00A26C6B">
      <w:pPr>
        <w:ind w:firstLineChars="200" w:firstLine="420"/>
        <w:jc w:val="left"/>
      </w:pPr>
      <w:r w:rsidRPr="003C449D">
        <w:t>社区是居民生活和城市治理的基本单元，将食堂开到居民身边，是大家期盼的好事，也是利于长远的实事。但就现实来看，一些食堂遭遇经营困难，与一些地方只图有、不图优有关。有的选址缺乏考虑，建成之后发现来吃饭的老人没有预想的多；有的陷入政策攀比，直接搞</w:t>
      </w:r>
      <w:r w:rsidRPr="003C449D">
        <w:t>“</w:t>
      </w:r>
      <w:r w:rsidRPr="003C449D">
        <w:t>免费就餐</w:t>
      </w:r>
      <w:r w:rsidRPr="003C449D">
        <w:t>”</w:t>
      </w:r>
      <w:r w:rsidRPr="003C449D">
        <w:t>导致入不敷出；有的服务不精细，上门服务不主动；还有的供需不匹配，任务指标在城区层层下达，却忽视了广大农村地区</w:t>
      </w:r>
      <w:r w:rsidRPr="003C449D">
        <w:t>……</w:t>
      </w:r>
      <w:r w:rsidRPr="003C449D">
        <w:t>可以说，当前社区食堂出现的种种问题，本质上是没有形成</w:t>
      </w:r>
      <w:r w:rsidRPr="003C449D">
        <w:t>“</w:t>
      </w:r>
      <w:r w:rsidRPr="003C449D">
        <w:t>自己养活自己</w:t>
      </w:r>
      <w:r w:rsidRPr="003C449D">
        <w:t>”</w:t>
      </w:r>
      <w:r w:rsidRPr="003C449D">
        <w:t>的良性循环，最终难以为继。</w:t>
      </w:r>
    </w:p>
    <w:p w:rsidR="00A26C6B" w:rsidRDefault="00A26C6B" w:rsidP="00A26C6B">
      <w:pPr>
        <w:ind w:firstLineChars="200" w:firstLine="420"/>
        <w:jc w:val="left"/>
      </w:pPr>
      <w:r w:rsidRPr="003C449D">
        <w:t>社区食堂的可持续经营，政策和资金的扶持只是其一，最终还是需要一定的盈利空间。而公益属性与市场属性的平衡，是一项考验精细化运营水平的大工程。一方面，社区食堂以老年人为主要服务对象，而受限于老年群体的消费意愿、口味偏好等，其营收水平与发力点，必然跟单纯的市场化餐饮有所区别；另一方面，部分社区食堂的菜品与菜式，不能满足年轻人的需求，加之空间设施老旧，一来二去客流就成了大问题。这些痛点都决定了社区食堂的运营方不能一哄而上</w:t>
      </w:r>
      <w:r w:rsidRPr="003C449D">
        <w:t>“</w:t>
      </w:r>
      <w:r w:rsidRPr="003C449D">
        <w:t>复制粘贴</w:t>
      </w:r>
      <w:r w:rsidRPr="003C449D">
        <w:t>”</w:t>
      </w:r>
      <w:r w:rsidRPr="003C449D">
        <w:t>，而要拿出</w:t>
      </w:r>
      <w:r w:rsidRPr="003C449D">
        <w:t>“</w:t>
      </w:r>
      <w:r w:rsidRPr="003C449D">
        <w:t>绣花功夫</w:t>
      </w:r>
      <w:r w:rsidRPr="003C449D">
        <w:t>”</w:t>
      </w:r>
      <w:r w:rsidRPr="003C449D">
        <w:t>，深入了解所在社区的人员构成、年龄层次、口味与价格偏好，制</w:t>
      </w:r>
      <w:r w:rsidRPr="003C449D">
        <w:rPr>
          <w:rFonts w:hint="eastAsia"/>
        </w:rPr>
        <w:t>定针对性的运营策略，实现细水长流。</w:t>
      </w:r>
    </w:p>
    <w:p w:rsidR="00A26C6B" w:rsidRDefault="00A26C6B" w:rsidP="00A26C6B">
      <w:pPr>
        <w:ind w:firstLineChars="200" w:firstLine="420"/>
        <w:jc w:val="left"/>
      </w:pPr>
      <w:r w:rsidRPr="003C449D">
        <w:t>社区食堂的发展状况，对完善其他种类的社区服务也有启示作用。小区，不仅是居住空间，更是生活空间，存在着养老驿站、家政服务、洗衣织补、代收快递等各种需求，仅靠政府部门大包大揽，单方面进行财政投入，既不现实也不科学。这就需要社区党组织、居委会发挥统筹协调作用，积极引入社会资本，把社区服务延展得更宽更远。比如在北京的一些社区里，已经形成了社区党组织、居委会、业委会和物业定期召开联席会的制度，能够及时了解到居民反映的真实需求。有需求就有市场，社会资本的积极性也就能被充分调动起来。</w:t>
      </w:r>
    </w:p>
    <w:p w:rsidR="00A26C6B" w:rsidRDefault="00A26C6B" w:rsidP="009E09B3">
      <w:pPr>
        <w:jc w:val="left"/>
      </w:pPr>
      <w:r w:rsidRPr="003C449D">
        <w:rPr>
          <w:rFonts w:ascii="MS Mincho" w:eastAsia="MS Mincho" w:hAnsi="MS Mincho" w:cs="MS Mincho" w:hint="eastAsia"/>
        </w:rPr>
        <w:t> </w:t>
      </w:r>
      <w:r>
        <w:rPr>
          <w:rFonts w:ascii="MS Mincho" w:hAnsi="MS Mincho" w:cs="MS Mincho" w:hint="eastAsia"/>
        </w:rPr>
        <w:t xml:space="preserve">   </w:t>
      </w:r>
      <w:r w:rsidRPr="003C449D">
        <w:t>一箪食，一瓢饮，小小食堂背后，折射出的是社会基层治理水平的精细化程度。集众智、汇众力，相信通过更充分的共商共治共建，社区食堂等各种社区服务都能高质量运营，让城乡更加和谐宜居。</w:t>
      </w:r>
    </w:p>
    <w:p w:rsidR="00A26C6B" w:rsidRPr="003C449D" w:rsidRDefault="00A26C6B" w:rsidP="00A26C6B">
      <w:pPr>
        <w:ind w:firstLineChars="200" w:firstLine="420"/>
        <w:jc w:val="right"/>
      </w:pPr>
      <w:r w:rsidRPr="003C449D">
        <w:rPr>
          <w:rFonts w:hint="eastAsia"/>
        </w:rPr>
        <w:t>北京日报</w:t>
      </w:r>
      <w:r>
        <w:rPr>
          <w:rFonts w:hint="eastAsia"/>
        </w:rPr>
        <w:t>2024-3-27</w:t>
      </w:r>
    </w:p>
    <w:p w:rsidR="00A26C6B" w:rsidRDefault="00A26C6B" w:rsidP="00B61D1F">
      <w:pPr>
        <w:sectPr w:rsidR="00A26C6B" w:rsidSect="00B61D1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04412" w:rsidRDefault="00D04412"/>
    <w:sectPr w:rsidR="00D04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6C6B"/>
    <w:rsid w:val="00A26C6B"/>
    <w:rsid w:val="00D0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26C6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26C6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2024-05-07T05:37:00Z</dcterms:created>
</cp:coreProperties>
</file>