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729" w:rsidRPr="00282BBE" w:rsidRDefault="009E7729" w:rsidP="00DF3C2A">
      <w:pPr>
        <w:pStyle w:val="1"/>
      </w:pPr>
      <w:r w:rsidRPr="00282BBE">
        <w:rPr>
          <w:rFonts w:hint="eastAsia"/>
        </w:rPr>
        <w:t>朝阳酒仙桥街道：社区环境“微改造”</w:t>
      </w:r>
      <w:r w:rsidRPr="00282BBE">
        <w:t xml:space="preserve"> 居民幸福</w:t>
      </w:r>
      <w:r w:rsidRPr="00282BBE">
        <w:t>“</w:t>
      </w:r>
      <w:r w:rsidRPr="00282BBE">
        <w:t>精提升</w:t>
      </w:r>
      <w:r w:rsidRPr="00282BBE">
        <w:t>”</w:t>
      </w:r>
    </w:p>
    <w:p w:rsidR="009E7729" w:rsidRPr="00282BBE" w:rsidRDefault="009E7729" w:rsidP="009E7729">
      <w:pPr>
        <w:ind w:firstLineChars="200" w:firstLine="420"/>
        <w:jc w:val="left"/>
      </w:pPr>
      <w:r w:rsidRPr="00282BBE">
        <w:rPr>
          <w:rFonts w:hint="eastAsia"/>
        </w:rPr>
        <w:t>老旧设施换新装、公共绿地展新貌、小区环境焕新颜……社区“微改造”对居民而言，不只是小区面貌的改善生活环境的舒适，更多是增添了身在其中的幸福感。如何通过社区“微”改造，解决居民群众身边的“愁心事”？朝阳区酒仙桥街道驼房营东里社区给出了“答案”。</w:t>
      </w:r>
    </w:p>
    <w:p w:rsidR="009E7729" w:rsidRPr="00282BBE" w:rsidRDefault="009E7729" w:rsidP="009E7729">
      <w:pPr>
        <w:ind w:firstLineChars="200" w:firstLine="420"/>
        <w:jc w:val="left"/>
      </w:pPr>
      <w:r w:rsidRPr="00282BBE">
        <w:rPr>
          <w:rFonts w:hint="eastAsia"/>
        </w:rPr>
        <w:t>驼房营东里社区的一号院因空间有限，电动自行车在院中充电端口少，停放拥挤，不仅给居民日常生活带来了很大的困扰，也影响了社区环境。在日常的走访中，社区工作人员了解到居民对于新增小区停车点的期望。</w:t>
      </w:r>
    </w:p>
    <w:p w:rsidR="009E7729" w:rsidRPr="00282BBE" w:rsidRDefault="009E7729" w:rsidP="009E7729">
      <w:pPr>
        <w:ind w:firstLineChars="200" w:firstLine="420"/>
        <w:jc w:val="left"/>
      </w:pPr>
      <w:r w:rsidRPr="00282BBE">
        <w:rPr>
          <w:rFonts w:hint="eastAsia"/>
        </w:rPr>
        <w:t>面对居民的需求，社区工作人员立即对小区内环境进行勘察，发现</w:t>
      </w:r>
      <w:r w:rsidRPr="00282BBE">
        <w:t>1</w:t>
      </w:r>
      <w:r w:rsidRPr="00282BBE">
        <w:t>号楼旁和</w:t>
      </w:r>
      <w:r w:rsidRPr="00282BBE">
        <w:t>6</w:t>
      </w:r>
      <w:r w:rsidRPr="00282BBE">
        <w:t>号楼西侧的空地处于闲置状态，周围居民停放车辆较多。</w:t>
      </w:r>
    </w:p>
    <w:p w:rsidR="009E7729" w:rsidRPr="00282BBE" w:rsidRDefault="009E7729" w:rsidP="009E7729">
      <w:pPr>
        <w:ind w:firstLineChars="200" w:firstLine="420"/>
        <w:jc w:val="left"/>
      </w:pPr>
      <w:r w:rsidRPr="00282BBE">
        <w:rPr>
          <w:rFonts w:hint="eastAsia"/>
        </w:rPr>
        <w:t>闲置空地改造前。</w:t>
      </w:r>
    </w:p>
    <w:p w:rsidR="009E7729" w:rsidRPr="00282BBE" w:rsidRDefault="009E7729" w:rsidP="009E7729">
      <w:pPr>
        <w:ind w:firstLineChars="200" w:firstLine="420"/>
        <w:jc w:val="left"/>
      </w:pPr>
      <w:r w:rsidRPr="00282BBE">
        <w:rPr>
          <w:rFonts w:hint="eastAsia"/>
        </w:rPr>
        <w:t>“我们和物业经常组织清理整治，但总是‘反复清、清反复’，问题得不到根本解决。”就在社区琢磨如何根治的时候，在社区环境清理整治中，有居民提出，是否可以将闲置空地重新规划利用，铲平铺砖，周围种上绿植花草，并新增几处停车点位和充电桩。</w:t>
      </w:r>
    </w:p>
    <w:p w:rsidR="009E7729" w:rsidRPr="00282BBE" w:rsidRDefault="009E7729" w:rsidP="009E7729">
      <w:pPr>
        <w:ind w:firstLineChars="200" w:firstLine="420"/>
        <w:jc w:val="left"/>
      </w:pPr>
      <w:r w:rsidRPr="00282BBE">
        <w:rPr>
          <w:rFonts w:hint="eastAsia"/>
        </w:rPr>
        <w:t>有了想法之后，社区就开始民意调查，发动楼门长广泛征求周围居民对“微改造”的意见建议，同时通过“走动式”拉家常，现场听取民意，得到了大部分居民的支持。</w:t>
      </w:r>
    </w:p>
    <w:p w:rsidR="009E7729" w:rsidRPr="00282BBE" w:rsidRDefault="009E7729" w:rsidP="009E7729">
      <w:pPr>
        <w:ind w:firstLineChars="200" w:firstLine="420"/>
        <w:jc w:val="left"/>
      </w:pPr>
      <w:r w:rsidRPr="00282BBE">
        <w:rPr>
          <w:rFonts w:hint="eastAsia"/>
        </w:rPr>
        <w:t>在得到广大居民支持后，社区联合街道平安建设办公室以及居民代表共同召开居民议事会，制定了闲置空地“微改造”以及新增电动自行车充电桩的方案。“微改造”计划正式启动。</w:t>
      </w:r>
    </w:p>
    <w:p w:rsidR="009E7729" w:rsidRPr="00282BBE" w:rsidRDefault="009E7729" w:rsidP="009E7729">
      <w:pPr>
        <w:ind w:firstLineChars="200" w:firstLine="420"/>
        <w:jc w:val="left"/>
      </w:pPr>
      <w:r w:rsidRPr="00282BBE">
        <w:rPr>
          <w:rFonts w:hint="eastAsia"/>
        </w:rPr>
        <w:t>改造期间，为尽快满足居民电动车停放需求，社区工作人员全程跟进，保证车棚更新工作顺利进行。经过施工、翻新、增设充电桩，如今，“微改造”的两块空地变身成为电动自行车停放点，并同步增设了共计</w:t>
      </w:r>
      <w:r w:rsidRPr="00282BBE">
        <w:t>44</w:t>
      </w:r>
      <w:r w:rsidRPr="00282BBE">
        <w:t>个电动车充电端口。</w:t>
      </w:r>
    </w:p>
    <w:p w:rsidR="009E7729" w:rsidRPr="00282BBE" w:rsidRDefault="009E7729" w:rsidP="009E7729">
      <w:pPr>
        <w:ind w:firstLineChars="200" w:firstLine="420"/>
        <w:jc w:val="left"/>
      </w:pPr>
      <w:r w:rsidRPr="00282BBE">
        <w:rPr>
          <w:rFonts w:hint="eastAsia"/>
        </w:rPr>
        <w:t>闲置空地改造后。</w:t>
      </w:r>
    </w:p>
    <w:p w:rsidR="009E7729" w:rsidRPr="00282BBE" w:rsidRDefault="009E7729" w:rsidP="009E7729">
      <w:pPr>
        <w:ind w:firstLineChars="200" w:firstLine="420"/>
        <w:jc w:val="left"/>
      </w:pPr>
      <w:r w:rsidRPr="00282BBE">
        <w:rPr>
          <w:rFonts w:hint="eastAsia"/>
        </w:rPr>
        <w:t>同时，社区还对</w:t>
      </w:r>
      <w:r w:rsidRPr="00282BBE">
        <w:t>6</w:t>
      </w:r>
      <w:r w:rsidRPr="00282BBE">
        <w:t>号楼前的破旧自行车棚也进行了翻新。新建的公共车棚安全、实用、美观，目前已投入使用，从根本上解决了居民非机动车停放问题，改善了居民的居住环境。</w:t>
      </w:r>
    </w:p>
    <w:p w:rsidR="009E7729" w:rsidRPr="00282BBE" w:rsidRDefault="009E7729" w:rsidP="009E7729">
      <w:pPr>
        <w:ind w:firstLineChars="200" w:firstLine="420"/>
        <w:jc w:val="left"/>
      </w:pPr>
      <w:r w:rsidRPr="00282BBE">
        <w:rPr>
          <w:rFonts w:hint="eastAsia"/>
        </w:rPr>
        <w:t>从细微之处着手，推动社区精细化治理。酒仙桥街道将持续推动社区“微治理”，不断改善辖区居民生活环境，提升居民的获得感和幸福感。</w:t>
      </w:r>
    </w:p>
    <w:p w:rsidR="009E7729" w:rsidRPr="00282BBE" w:rsidRDefault="009E7729" w:rsidP="009E7729">
      <w:pPr>
        <w:ind w:firstLineChars="200" w:firstLine="420"/>
        <w:jc w:val="right"/>
      </w:pPr>
      <w:r w:rsidRPr="00282BBE">
        <w:rPr>
          <w:rFonts w:hint="eastAsia"/>
        </w:rPr>
        <w:t>人民网</w:t>
      </w:r>
      <w:r w:rsidRPr="00282BBE">
        <w:rPr>
          <w:rFonts w:hint="eastAsia"/>
        </w:rPr>
        <w:t>2024-4-8</w:t>
      </w:r>
    </w:p>
    <w:p w:rsidR="009E7729" w:rsidRDefault="009E7729" w:rsidP="00BB1C73">
      <w:pPr>
        <w:sectPr w:rsidR="009E7729" w:rsidSect="00BB1C7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43B38" w:rsidRDefault="00843B38"/>
    <w:sectPr w:rsidR="00843B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E7729"/>
    <w:rsid w:val="00843B38"/>
    <w:rsid w:val="009E77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E77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E772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>Microsoft</Company>
  <LinksUpToDate>false</LinksUpToDate>
  <CharactersWithSpaces>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2024-05-07T05:35:00Z</dcterms:created>
</cp:coreProperties>
</file>