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27" w:rsidRDefault="00127527" w:rsidP="009E09B3">
      <w:pPr>
        <w:pStyle w:val="1"/>
      </w:pPr>
      <w:r w:rsidRPr="008B607C">
        <w:rPr>
          <w:rFonts w:hint="eastAsia"/>
        </w:rPr>
        <w:t>杭州翠苑一区社区建设完整社区试点经验综述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翠苑一区社区位于浙江省杭州市西湖区翠苑街道，建成于上世纪</w:t>
      </w:r>
      <w:r>
        <w:t>80</w:t>
      </w:r>
      <w:r>
        <w:t>年代，存在环境秩序混乱、缺乏公共配套等问题，居民希望能有更加舒适的生活环境，更加完善的公共服务、更加便捷的生活方式、对翠苑一区改造的呼声日益强烈。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为此，西湖区全面启动翠苑一区社区的完整社区试点建设，探索“党建</w:t>
      </w:r>
      <w:r>
        <w:t>+</w:t>
      </w:r>
      <w:r>
        <w:t>数字化</w:t>
      </w:r>
      <w:r>
        <w:t>”</w:t>
      </w:r>
      <w:r>
        <w:t>机制、试点</w:t>
      </w:r>
      <w:r>
        <w:t>“</w:t>
      </w:r>
      <w:r>
        <w:t>大物业</w:t>
      </w:r>
      <w:r>
        <w:t>”</w:t>
      </w:r>
      <w:r>
        <w:t>改革、创新停车模式，破解基层治理难题；针对</w:t>
      </w:r>
      <w:r>
        <w:t>“</w:t>
      </w:r>
      <w:r>
        <w:t>一老一小</w:t>
      </w:r>
      <w:r>
        <w:t>”</w:t>
      </w:r>
      <w:r>
        <w:t>比例高、服务资源和空间有限的问题，通过改扩建、维修改造、功能置换等方式，进行资源整合，打造</w:t>
      </w:r>
      <w:r>
        <w:t>“</w:t>
      </w:r>
      <w:r>
        <w:t>珠链式</w:t>
      </w:r>
      <w:r>
        <w:t>”</w:t>
      </w:r>
      <w:r>
        <w:t>民生综合体，实现全人群、全周期、全链条的民生服务。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破解“两难”　治理提质增效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针对社区管理难问题，翠苑一区社区积极试点“大物业”改革模式，探索物业服务基础运营、民生综合体运营、数字化生态运营三位一体模式，通过党建联建、数字赋能、规模提质与标准规范，在不增加居民负担的前提下，统一“打包”给一家物业服务企业统一运营管理、统一平衡资金，为社区提供应急保障、生态环境、公共服务等</w:t>
      </w:r>
      <w:r>
        <w:t>10</w:t>
      </w:r>
      <w:r>
        <w:t>项品质服务，实现从社区</w:t>
      </w:r>
      <w:r>
        <w:t>“</w:t>
      </w:r>
      <w:r>
        <w:t>小物管</w:t>
      </w:r>
      <w:r>
        <w:t>”</w:t>
      </w:r>
      <w:r>
        <w:t>到街区</w:t>
      </w:r>
      <w:r>
        <w:t>“</w:t>
      </w:r>
      <w:r>
        <w:t>大物管</w:t>
      </w:r>
      <w:r>
        <w:t>”</w:t>
      </w:r>
      <w:r>
        <w:t>、从社区物业服务提供者到城市生活服务提供者、从社区物业管理队伍到街道社区基层治理队伍的转变。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同时，原社区管理中的“一人一岗一职”变成“一人多岗多职”，整合政府资源和辖区单位资源，建立机动队，实现片区内专家共享、资源共享；开发翠苑一区小程序，覆盖基础物业、生活服务、公共民生、社区政务等多方面内容，可进行线上议事、报事报修、调查问卷、活动预告预约、社团报名等，提升社群凝聚力。以“平台</w:t>
      </w:r>
      <w:r>
        <w:t>+</w:t>
      </w:r>
      <w:r>
        <w:t>管家</w:t>
      </w:r>
      <w:r>
        <w:t>”</w:t>
      </w:r>
      <w:r>
        <w:t>集成物业服务模式，吸引社会力量和社会资本参与，推进社区公共设施和便民服务的市场化运营和专业化管理。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创新停车模式，通过“挖掘增量、盘活存量”的方式，对道路进行提升改造，规整边角的绿化，社区车位增至近</w:t>
      </w:r>
      <w:r>
        <w:t>800</w:t>
      </w:r>
      <w:r>
        <w:t>个，与现有车辆基本持平。利用数字化手段智能引导泊车，实行</w:t>
      </w:r>
      <w:r>
        <w:t>“</w:t>
      </w:r>
      <w:r>
        <w:t>一进三出</w:t>
      </w:r>
      <w:r>
        <w:t>”</w:t>
      </w:r>
      <w:r>
        <w:t>单循环通行方式，有效提升车位资源使用效率。推出</w:t>
      </w:r>
      <w:r>
        <w:t>30</w:t>
      </w:r>
      <w:r>
        <w:t>余个</w:t>
      </w:r>
      <w:r>
        <w:t>5.5</w:t>
      </w:r>
      <w:r>
        <w:t>个小时免费停车的周末</w:t>
      </w:r>
      <w:r>
        <w:t>“</w:t>
      </w:r>
      <w:r>
        <w:t>孝心车位</w:t>
      </w:r>
      <w:r>
        <w:t>”</w:t>
      </w:r>
      <w:r>
        <w:t>，目前预约和使用率超过</w:t>
      </w:r>
      <w:r>
        <w:t>80%</w:t>
      </w:r>
      <w:r>
        <w:t>，有效解决社区停车难问题。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聚焦“三化”　环境蝶变焕新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环境“美化”，共建舒心人居。统一美化防盗窗、晾衣架、雨棚、花架“四小件”，与整体环境相协调，更加美观实用；重新铺设燃气、自来水、雨污水、强弱电等管线，解决停水、停电、停气等困扰居民正常生活的“堵点”；拓展休闲空间，增加休闲小公园、设置休憩长椅，打造“一带一环两心多点”，即滨水景观带、健身环道、苑中院公园、初心广场、口袋公园及配套节点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康养“智化”，共享智慧养老。持续迭代老年食堂，成功完成由委托经营、承包服务向多种经营、配送服务转变，食堂每天供应早、中、晚三餐，利用数字化手段为老年人用餐提供健康指导，对特殊老人提供免费送餐服务，社区内</w:t>
      </w:r>
      <w:r>
        <w:t>60</w:t>
      </w:r>
      <w:r>
        <w:t>岁以上的老人用餐可享受政府补贴政策，</w:t>
      </w:r>
      <w:r>
        <w:t>90</w:t>
      </w:r>
      <w:r>
        <w:t>岁以上老人可免费用餐；同步对托老所进行提升改造，让老年人在家门口就能享受各类</w:t>
      </w:r>
      <w:r>
        <w:t>“</w:t>
      </w:r>
      <w:r>
        <w:t>智能化</w:t>
      </w:r>
      <w:r>
        <w:t>”</w:t>
      </w:r>
      <w:r>
        <w:t>优质服务，实现</w:t>
      </w:r>
      <w:r>
        <w:t>“</w:t>
      </w:r>
      <w:r>
        <w:t>老有所养、老有所乐</w:t>
      </w:r>
      <w:r>
        <w:t>”</w:t>
      </w:r>
      <w:r>
        <w:t>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配套“优化”，共筑幸福社区。推进加装电梯，通过前期宣传引导，现已完成</w:t>
      </w:r>
      <w:r>
        <w:t>8</w:t>
      </w:r>
      <w:r>
        <w:t>个单元楼电梯安装，</w:t>
      </w:r>
      <w:r>
        <w:t>18</w:t>
      </w:r>
      <w:r>
        <w:t>个单元楼已通过民意征求；依托</w:t>
      </w:r>
      <w:r>
        <w:t>“</w:t>
      </w:r>
      <w:r>
        <w:t>一键养老</w:t>
      </w:r>
      <w:r>
        <w:t>”</w:t>
      </w:r>
      <w:r>
        <w:t>平台，为</w:t>
      </w:r>
      <w:r>
        <w:t>1400</w:t>
      </w:r>
      <w:r>
        <w:t>多户孤寡独居老人安装智慧安防三件套，充分发挥</w:t>
      </w:r>
      <w:r>
        <w:t>“</w:t>
      </w:r>
      <w:r>
        <w:t>智能信息化平台</w:t>
      </w:r>
      <w:r>
        <w:t>”</w:t>
      </w:r>
      <w:r>
        <w:t>和</w:t>
      </w:r>
      <w:r>
        <w:t>“</w:t>
      </w:r>
      <w:r>
        <w:t>智能物联设备</w:t>
      </w:r>
      <w:r>
        <w:t>”</w:t>
      </w:r>
      <w:r>
        <w:t>作用，</w:t>
      </w:r>
      <w:r>
        <w:t>24</w:t>
      </w:r>
      <w:r>
        <w:t>小时向老人提供应急救助服务和健康监测服务，基本实现数字化居家养老服务，还推出了接种疫苗上门接送、提携重物护送等</w:t>
      </w:r>
      <w:r>
        <w:t>12</w:t>
      </w:r>
      <w:r>
        <w:t>项配套暖心措施。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构建体系　资源联用共享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纵向深化三级架构。社区构建“社区大党委—网格（社区）党支部—微网格（楼道）党小组”三级架构，将社区划分</w:t>
      </w:r>
      <w:r>
        <w:t>7</w:t>
      </w:r>
      <w:r>
        <w:t>个网格，同步成立</w:t>
      </w:r>
      <w:r>
        <w:t>7</w:t>
      </w:r>
      <w:r>
        <w:t>个网格党支部和</w:t>
      </w:r>
      <w:r>
        <w:t>49</w:t>
      </w:r>
      <w:r>
        <w:t>个微网格党小组，配齐</w:t>
      </w:r>
      <w:r>
        <w:t>“1+3+N”</w:t>
      </w:r>
      <w:r>
        <w:t>的基本力量和五支预备力量，大小事都能在网格中得到解决。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横向开展党建联建。联合辖区</w:t>
      </w:r>
      <w:r>
        <w:t>17</w:t>
      </w:r>
      <w:r>
        <w:t>家单位和社区业主委员会、物业服务企业，建立</w:t>
      </w:r>
      <w:r>
        <w:t>“</w:t>
      </w:r>
      <w:r>
        <w:t>呼应为</w:t>
      </w:r>
      <w:r>
        <w:t>”</w:t>
      </w:r>
      <w:r>
        <w:t>党建联建机制；构建</w:t>
      </w:r>
      <w:r>
        <w:t>“</w:t>
      </w:r>
      <w:r>
        <w:t>场景</w:t>
      </w:r>
      <w:r>
        <w:t>—</w:t>
      </w:r>
      <w:r>
        <w:t>项目</w:t>
      </w:r>
      <w:r>
        <w:t>—</w:t>
      </w:r>
      <w:r>
        <w:t>阵地</w:t>
      </w:r>
      <w:r>
        <w:t>—</w:t>
      </w:r>
      <w:r>
        <w:t>服务</w:t>
      </w:r>
      <w:r>
        <w:t>”</w:t>
      </w:r>
      <w:r>
        <w:t>四级联动机制，共建单位带政策、带资源进项目，在职党员报到亮身份，形成党建资源联用共享、党员队伍联抓共管、社区治理联动共振、现代社区联建共育的工作格局。</w:t>
      </w:r>
    </w:p>
    <w:p w:rsidR="00127527" w:rsidRDefault="00127527" w:rsidP="00127527">
      <w:pPr>
        <w:ind w:firstLineChars="200" w:firstLine="420"/>
        <w:jc w:val="left"/>
      </w:pPr>
      <w:r>
        <w:rPr>
          <w:rFonts w:hint="eastAsia"/>
        </w:rPr>
        <w:t>建强一线战斗堡垒。成立完整社区建设指挥部临时党委，下设工程建设、质量监管、设计、施工等</w:t>
      </w:r>
      <w:r>
        <w:t>6</w:t>
      </w:r>
      <w:r>
        <w:t>个临时党支部，组建居民监督队、</w:t>
      </w:r>
      <w:r>
        <w:t>“</w:t>
      </w:r>
      <w:r>
        <w:t>红之善</w:t>
      </w:r>
      <w:r>
        <w:t>”</w:t>
      </w:r>
      <w:r>
        <w:t>党员志愿服务队、在职党员服务队等，通过</w:t>
      </w:r>
      <w:r>
        <w:t>“</w:t>
      </w:r>
      <w:r>
        <w:t>一个支部、一个专班、一个工作委员会、一个专家智囊团</w:t>
      </w:r>
      <w:r>
        <w:t>”</w:t>
      </w:r>
      <w:r>
        <w:t>高效发挥党组织核心统领作用。</w:t>
      </w:r>
    </w:p>
    <w:p w:rsidR="00127527" w:rsidRDefault="00127527" w:rsidP="00127527">
      <w:pPr>
        <w:ind w:firstLineChars="200" w:firstLine="420"/>
        <w:jc w:val="right"/>
      </w:pPr>
      <w:r w:rsidRPr="008B607C">
        <w:rPr>
          <w:rFonts w:hint="eastAsia"/>
        </w:rPr>
        <w:t>《中国建设报》</w:t>
      </w:r>
      <w:r>
        <w:rPr>
          <w:rFonts w:hint="eastAsia"/>
        </w:rPr>
        <w:t>2024-3-19</w:t>
      </w:r>
    </w:p>
    <w:p w:rsidR="00127527" w:rsidRDefault="00127527" w:rsidP="00B61D1F">
      <w:pPr>
        <w:sectPr w:rsidR="00127527" w:rsidSect="00B61D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B2F3E" w:rsidRDefault="00CB2F3E"/>
    <w:sectPr w:rsidR="00CB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527"/>
    <w:rsid w:val="00127527"/>
    <w:rsid w:val="00CB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752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752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2024-05-07T05:37:00Z</dcterms:created>
</cp:coreProperties>
</file>