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63" w:rsidRPr="00302D15" w:rsidRDefault="00E17163" w:rsidP="00FD2B20">
      <w:pPr>
        <w:pStyle w:val="1"/>
      </w:pPr>
      <w:r w:rsidRPr="00302D15">
        <w:rPr>
          <w:rFonts w:hint="eastAsia"/>
        </w:rPr>
        <w:t>让“红色物业”赋能社区治理</w:t>
      </w:r>
    </w:p>
    <w:p w:rsidR="00E17163" w:rsidRPr="00302D15" w:rsidRDefault="00E17163" w:rsidP="00E17163">
      <w:pPr>
        <w:ind w:firstLineChars="200" w:firstLine="420"/>
        <w:jc w:val="left"/>
      </w:pPr>
      <w:r w:rsidRPr="00302D15">
        <w:rPr>
          <w:rFonts w:hint="eastAsia"/>
        </w:rPr>
        <w:t>社区是社会治理的基本单元，也是社会治理的主战场。要创新社会治理体制，把资源、服务、管理放到基层，把基层治理同基层党建结合起来。社区通过建强“红色物业”，引领社区共同探索长效管理机制，可以有效打通服务群众的“最后一米”。</w:t>
      </w:r>
    </w:p>
    <w:p w:rsidR="00E17163" w:rsidRPr="00302D15" w:rsidRDefault="00E17163" w:rsidP="00E17163">
      <w:pPr>
        <w:ind w:firstLineChars="200" w:firstLine="420"/>
        <w:jc w:val="left"/>
      </w:pPr>
      <w:r w:rsidRPr="00302D15">
        <w:rPr>
          <w:rFonts w:hint="eastAsia"/>
        </w:rPr>
        <w:t>党建引领自治。“红色物业”始终以“党建引领”为鲜明主线，在物业服务领域彰显党的政治色彩，强化党的政治属性，发挥党的政治功能，把牢物业服务的正确方向；要以街道社区党组织为核心，整合服务资源、集聚服务力量、健全服务机制，着力解决好居民群众反映突出的物业问题，使之既发挥物业服务功能，又发挥政治引领作用。要积极调动物业“粘合剂”的作用，建立邻里守望制度，由物业牵头，邀请社区居民自主协商，制定《社区居民公约》，共同约定社区邻里之间自我管理、自我教育、自我发展行为规范，充分调动和发挥社区居民参与社区建设和管理的积极性、主动性。</w:t>
      </w:r>
    </w:p>
    <w:p w:rsidR="00E17163" w:rsidRPr="00302D15" w:rsidRDefault="00E17163" w:rsidP="00E17163">
      <w:pPr>
        <w:ind w:firstLineChars="200" w:firstLine="420"/>
        <w:jc w:val="left"/>
      </w:pPr>
      <w:r w:rsidRPr="00302D15">
        <w:rPr>
          <w:rFonts w:hint="eastAsia"/>
        </w:rPr>
        <w:t>健全议事协商制度。“红色物业”是通过搭建“红”的平台，推动服务功能与政治功能融合，创新基层社会治理体制机制。要搭建物业、居民自治管理平台“红色议事厅”，引导居民转变传统观念，提升自治意识。通过定期召开的红色议事会，商讨居民切身相关的事宜及改造过程中出现的各类问题，更好地激发了居民的主人翁意识。在外立面整治、增设和规划停车位、社区绿化等项目方面，物业和居民代表自觉监督，盯进度、盯质量，实现了“邻里事、邻里议、邻里定”。</w:t>
      </w:r>
    </w:p>
    <w:p w:rsidR="00E17163" w:rsidRPr="00302D15" w:rsidRDefault="00E17163" w:rsidP="00E17163">
      <w:pPr>
        <w:ind w:firstLineChars="200" w:firstLine="420"/>
        <w:jc w:val="left"/>
      </w:pPr>
      <w:r w:rsidRPr="00302D15">
        <w:rPr>
          <w:rFonts w:hint="eastAsia"/>
        </w:rPr>
        <w:t>凝聚志愿服务力量。以党员为骨干，形成联系服务群众的有力队伍，真正让“红”的色彩亮起来，“红”的旗帜飘起来，“红”的声音“响起来”。把物业打造成基层治理的“红色纽带”，积极发动党员、退役军人、热心居民组织各类志愿服务队伍，通过模范带头主动参与，逐步形成了全民共建共享格局；依托“党建联盟”平台，对社区内参与志愿活动的党员和居民实行积分激励制度；牵头建立“邻里守望”</w:t>
      </w:r>
      <w:r w:rsidRPr="00302D15">
        <w:t>24</w:t>
      </w:r>
      <w:r w:rsidRPr="00302D15">
        <w:t>小时的志愿服务队，在社区内开展日常巡逻，对破坏社区环境的不文明行为第一时间制止，确保社区治理成效。</w:t>
      </w:r>
    </w:p>
    <w:p w:rsidR="00E17163" w:rsidRDefault="00E17163" w:rsidP="00E17163">
      <w:pPr>
        <w:ind w:firstLineChars="200" w:firstLine="420"/>
        <w:jc w:val="right"/>
      </w:pPr>
      <w:hyperlink r:id="rId4" w:history="1">
        <w:r w:rsidRPr="00302D15">
          <w:t>开封网</w:t>
        </w:r>
        <w:r w:rsidRPr="00302D15">
          <w:rPr>
            <w:rFonts w:hint="eastAsia"/>
          </w:rPr>
          <w:t>024-3-19</w:t>
        </w:r>
      </w:hyperlink>
    </w:p>
    <w:p w:rsidR="00E17163" w:rsidRDefault="00E17163" w:rsidP="006D5E17">
      <w:pPr>
        <w:sectPr w:rsidR="00E17163" w:rsidSect="006D5E1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82153" w:rsidRDefault="00C82153"/>
    <w:sectPr w:rsidR="00C8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7163"/>
    <w:rsid w:val="00C82153"/>
    <w:rsid w:val="00E1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1716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1716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f.cn2024-3-1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/>
  <cp:revision>1</cp:revision>
  <dcterms:created xsi:type="dcterms:W3CDTF">2024-04-22T06:57:00Z</dcterms:created>
</cp:coreProperties>
</file>