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F9" w:rsidRDefault="00F63AF9" w:rsidP="002751E5">
      <w:pPr>
        <w:pStyle w:val="1"/>
      </w:pPr>
      <w:r>
        <w:rPr>
          <w:rFonts w:hint="eastAsia"/>
        </w:rPr>
        <w:t>北京</w:t>
      </w:r>
      <w:r w:rsidRPr="002751E5">
        <w:rPr>
          <w:rFonts w:hint="eastAsia"/>
        </w:rPr>
        <w:t>太平桥街道：党建引领统战，描绘倍增发展“同心圆”</w:t>
      </w:r>
    </w:p>
    <w:p w:rsidR="00F63AF9" w:rsidRDefault="00F63AF9" w:rsidP="00F63AF9">
      <w:pPr>
        <w:ind w:firstLineChars="200" w:firstLine="420"/>
      </w:pPr>
      <w:r>
        <w:rPr>
          <w:rFonts w:hint="eastAsia"/>
        </w:rPr>
        <w:t>太平桥街道坚持党建引领统战，聚焦区位发展优势，通过建机制、育品牌、优服务，描绘地区倍增发展“同心圆”，全力构筑“丰台高质量发展桥头堡”，推动“活力太平桥、文化太平桥、幸福太平桥”建设。</w:t>
      </w:r>
    </w:p>
    <w:p w:rsidR="00F63AF9" w:rsidRDefault="00F63AF9" w:rsidP="00F63AF9">
      <w:pPr>
        <w:ind w:firstLineChars="200" w:firstLine="420"/>
      </w:pPr>
      <w:r>
        <w:rPr>
          <w:rFonts w:hint="eastAsia"/>
        </w:rPr>
        <w:t>以“建机制”为基础，夯实统战工作基础。坚持党对统战工作的全面领导，健全大统战工作体系。以工作考核为牵动，将统战工作列入基层党组织党建考核体系，纳入监督执纪问责、党建述职范围。以联系交友为抓手，坚持街道班子成员联系服务企业“三必访”，即企业新入驻必访、重要时间节点必访、企业有困难必访。举办“倍增追赶合作发展”大会，注重发挥街道商会、首科大厦新联会等作用，为企业搭建合作交流平台。以网格管理为基石，在社区村、楼宇党组织设立统战委员，将统战工作纳入网格化管理，厘清统战资源，促进服务精细化。主动吸纳党外人士融入网格党建、社会服务和社会公益。</w:t>
      </w:r>
    </w:p>
    <w:p w:rsidR="00F63AF9" w:rsidRDefault="00F63AF9" w:rsidP="00F63AF9">
      <w:pPr>
        <w:ind w:firstLineChars="200" w:firstLine="420"/>
      </w:pPr>
      <w:r>
        <w:rPr>
          <w:rFonts w:hint="eastAsia"/>
        </w:rPr>
        <w:t>以“育品牌”为抓手，探索统战创新品牌。街道将首科大厦楼宇党委打造成坚强的战斗堡垒，持续做强“首科创融同心汇”统战品牌，推动首科大厦党建引领统战高质量发展模。坚持党建引领，让统战服务“强起来”。设置</w:t>
      </w:r>
      <w:r>
        <w:t>15</w:t>
      </w:r>
      <w:r>
        <w:t>个党支部，建齐建强工青妇群团组织，提质升级政协工作站、党政融合楼宇政务服务站、商务楼宇税费流动工作室、法律服务工作站、首科大厦新联会等阵地建设，建成首书阁网红书店，，构建</w:t>
      </w:r>
      <w:r>
        <w:t>“</w:t>
      </w:r>
      <w:r>
        <w:t>组织共建、工作共推、资源共享</w:t>
      </w:r>
      <w:r>
        <w:t>”</w:t>
      </w:r>
      <w:r>
        <w:t>的大统战工作格局。运用</w:t>
      </w:r>
      <w:r>
        <w:t>“</w:t>
      </w:r>
      <w:r>
        <w:t>企业吹哨、部门报到</w:t>
      </w:r>
      <w:r>
        <w:t>”</w:t>
      </w:r>
      <w:r>
        <w:t>机制，帮助企业及职工申请对接住房、教育、落户等政策资金支持</w:t>
      </w:r>
      <w:r>
        <w:t>152</w:t>
      </w:r>
      <w:r>
        <w:t>项</w:t>
      </w:r>
      <w:r>
        <w:rPr>
          <w:rFonts w:hint="eastAsia"/>
        </w:rPr>
        <w:t>，累计服务企业</w:t>
      </w:r>
      <w:r>
        <w:t>3000</w:t>
      </w:r>
      <w:r>
        <w:t>余家。整合资源，让统战服务</w:t>
      </w:r>
      <w:r>
        <w:t>“</w:t>
      </w:r>
      <w:r>
        <w:t>活起来</w:t>
      </w:r>
      <w:r>
        <w:t>”</w:t>
      </w:r>
      <w:r>
        <w:t>。以首科大厦党群服务中心、新联会、新时代文明实践站为依托，广泛宣传党的理论和统战政策，强化思想引领；建立</w:t>
      </w:r>
      <w:r>
        <w:t>“</w:t>
      </w:r>
      <w:r>
        <w:t>红色管家</w:t>
      </w:r>
      <w:r>
        <w:t>”</w:t>
      </w:r>
      <w:r>
        <w:t>服务团队，做到企业、职工与党组织、党员、统战人士情况</w:t>
      </w:r>
      <w:r>
        <w:t>“</w:t>
      </w:r>
      <w:r>
        <w:t>五个清</w:t>
      </w:r>
      <w:r>
        <w:t>”</w:t>
      </w:r>
      <w:r>
        <w:t>；利用首科大厦</w:t>
      </w:r>
      <w:r>
        <w:t>“</w:t>
      </w:r>
      <w:r>
        <w:t>企业公共服务和党建空间</w:t>
      </w:r>
      <w:r>
        <w:t>”</w:t>
      </w:r>
      <w:r>
        <w:t>开展党建交流学习，提升组织覆盖力和党群服务力。共建共享，让统战服务</w:t>
      </w:r>
      <w:r>
        <w:t>“</w:t>
      </w:r>
      <w:r>
        <w:t>促发展</w:t>
      </w:r>
      <w:r>
        <w:t>”</w:t>
      </w:r>
      <w:r>
        <w:t>。街道大力支持首科大厦政协委员工作站建设，打通</w:t>
      </w:r>
      <w:r>
        <w:t>“</w:t>
      </w:r>
      <w:r>
        <w:t>两代表一委员</w:t>
      </w:r>
      <w:r>
        <w:t>”</w:t>
      </w:r>
      <w:r>
        <w:t>及党建工作协调委员会议事平台，以</w:t>
      </w:r>
      <w:r>
        <w:t>“</w:t>
      </w:r>
      <w:r>
        <w:t>共建共享</w:t>
      </w:r>
      <w:r>
        <w:t>”</w:t>
      </w:r>
      <w:r>
        <w:t>为主题，实现协商议事、工作融合推进。引导入驻企业积极参</w:t>
      </w:r>
      <w:r>
        <w:rPr>
          <w:rFonts w:hint="eastAsia"/>
        </w:rPr>
        <w:t>与乡村振兴、垃圾分类、创城创卫等基层治理，号召企业争当美丽家园“建设者”“守护者”。“首科创融、三力党建”品牌获市级两新组织“党建强、发展强”党建品牌。</w:t>
      </w:r>
    </w:p>
    <w:p w:rsidR="00F63AF9" w:rsidRDefault="00F63AF9" w:rsidP="00F63AF9">
      <w:pPr>
        <w:ind w:firstLineChars="200" w:firstLine="420"/>
      </w:pPr>
      <w:r>
        <w:rPr>
          <w:rFonts w:hint="eastAsia"/>
        </w:rPr>
        <w:t>以“优服务”为保障，推动统战工作发展。坚持服务为本，巩固和发展最广泛的爱国统一战线。推动京台基层交流，增进两岸同胞感情。组织侨法宣传</w:t>
      </w:r>
      <w:r>
        <w:t>20</w:t>
      </w:r>
      <w:r>
        <w:t>余次，开展归侨侨眷走访慰问，更新侨胞台账，凝聚侨心侨力，汇聚统战</w:t>
      </w:r>
      <w:r>
        <w:t>“</w:t>
      </w:r>
      <w:r>
        <w:t>朋友圈</w:t>
      </w:r>
      <w:r>
        <w:t>”</w:t>
      </w:r>
      <w:r>
        <w:t>。俄籍华人韩建民创办俄罗斯乌拉尔（北京）艺术展览馆，联合利用其资源举办中俄美术作品交流展暨中俄文化艺术交流会，推动文明互学互鉴和文化融合创新。落实宗教领域三级网络两级责任制，建立街道、社区村两级宗教工作协调会商小组，建立常态化定期走访动态排查风险隐患制度，建好统战</w:t>
      </w:r>
      <w:r>
        <w:t>“</w:t>
      </w:r>
      <w:r>
        <w:t>连心桥</w:t>
      </w:r>
      <w:r>
        <w:t>”</w:t>
      </w:r>
      <w:r>
        <w:t>。依托党群服务中心党委，定期</w:t>
      </w:r>
      <w:r>
        <w:rPr>
          <w:rFonts w:hint="eastAsia"/>
        </w:rPr>
        <w:t>与非公企业开展交流座谈，为企业纾困解难，不断优化营商环境，助力企业稳定发展。用好“党群阵地</w:t>
      </w:r>
      <w:r>
        <w:t>@</w:t>
      </w:r>
      <w:r>
        <w:t>你</w:t>
      </w:r>
      <w:r>
        <w:t>”</w:t>
      </w:r>
      <w:r>
        <w:t>，盘活资源，组织开展政策宣讲、就业创业沙龙、青年联谊、消防知识讲座、传统节日活动等，拓展服务功能，搭好统战</w:t>
      </w:r>
      <w:r>
        <w:t>“</w:t>
      </w:r>
      <w:r>
        <w:t>大舞台</w:t>
      </w:r>
      <w:r>
        <w:t>”</w:t>
      </w:r>
      <w:r>
        <w:t>，增强统战成员归属感。</w:t>
      </w:r>
    </w:p>
    <w:p w:rsidR="00F63AF9" w:rsidRDefault="00F63AF9" w:rsidP="002751E5">
      <w:pPr>
        <w:jc w:val="right"/>
      </w:pPr>
      <w:r>
        <w:rPr>
          <w:rFonts w:hint="eastAsia"/>
        </w:rPr>
        <w:t>中国网</w:t>
      </w:r>
      <w:r>
        <w:rPr>
          <w:rFonts w:hint="eastAsia"/>
        </w:rPr>
        <w:t xml:space="preserve"> 2024-3-1</w:t>
      </w:r>
    </w:p>
    <w:p w:rsidR="00F63AF9" w:rsidRDefault="00F63AF9" w:rsidP="00985347">
      <w:pPr>
        <w:sectPr w:rsidR="00F63AF9" w:rsidSect="0098534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230A3" w:rsidRDefault="00D230A3"/>
    <w:sectPr w:rsidR="00D2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AF9"/>
    <w:rsid w:val="00D230A3"/>
    <w:rsid w:val="00F6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3A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63A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2024-04-22T06:29:00Z</dcterms:created>
</cp:coreProperties>
</file>