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C18" w:rsidRDefault="00D30C18" w:rsidP="00E952B0">
      <w:pPr>
        <w:pStyle w:val="1"/>
      </w:pPr>
      <w:r w:rsidRPr="00192AFF">
        <w:rPr>
          <w:rFonts w:hint="eastAsia"/>
        </w:rPr>
        <w:t>通州尚品台湖社区服务站：党建引领创新垃圾分类新模式</w:t>
      </w:r>
    </w:p>
    <w:p w:rsidR="00D30C18" w:rsidRDefault="00D30C18" w:rsidP="00D30C18">
      <w:pPr>
        <w:ind w:firstLineChars="200" w:firstLine="420"/>
        <w:jc w:val="left"/>
      </w:pPr>
      <w:r>
        <w:rPr>
          <w:rFonts w:hint="eastAsia"/>
        </w:rPr>
        <w:t>通州尚品台湖社区和尚品台湖物业：为进一步践行“培养垃圾分类好习惯，为改善生活环境做努力，为绿色发展可持续发展做贡献”的重要精神。尚品台湖社区服务站、尚品台湖物业垃圾分类工作部署，充分发挥党员的模范带头作用，用实际行动将垃圾分类工作落到实处，有效引领身边群众进行垃圾分类投放，推动社区、家庭、个人垃圾分类习惯养成。</w:t>
      </w:r>
    </w:p>
    <w:p w:rsidR="00D30C18" w:rsidRDefault="00D30C18" w:rsidP="00D30C18">
      <w:pPr>
        <w:ind w:firstLineChars="200" w:firstLine="420"/>
        <w:jc w:val="left"/>
      </w:pPr>
      <w:r>
        <w:rPr>
          <w:rFonts w:hint="eastAsia"/>
        </w:rPr>
        <w:t>签订垃圾分类承诺书全员参与分类承诺形成双向监督机制</w:t>
      </w:r>
    </w:p>
    <w:p w:rsidR="00D30C18" w:rsidRDefault="00D30C18" w:rsidP="00D30C18">
      <w:pPr>
        <w:ind w:firstLineChars="200" w:firstLine="420"/>
        <w:jc w:val="left"/>
      </w:pPr>
      <w:r>
        <w:rPr>
          <w:rFonts w:hint="eastAsia"/>
        </w:rPr>
        <w:t>尚品台湖社区充分发挥基层党组织的战斗堡垒作用和党员的先锋模范作用，各基层党支部纷纷响应，形成了基层治理工作合力。社区党员率先垂范，在垃圾分类中走在前、作表率带头回社区报到，带头签订垃圾分类承诺书，覆盖率为</w:t>
      </w:r>
      <w:r>
        <w:t>100%</w:t>
      </w:r>
      <w:r>
        <w:t>，同时带动家庭成员共同参与到垃圾分类中来。努力形成个人自我约束、业主与社区双向监督机制。</w:t>
      </w:r>
    </w:p>
    <w:p w:rsidR="00D30C18" w:rsidRDefault="00D30C18" w:rsidP="00D30C18">
      <w:pPr>
        <w:ind w:firstLineChars="200" w:firstLine="420"/>
        <w:jc w:val="left"/>
      </w:pPr>
      <w:r>
        <w:rPr>
          <w:rFonts w:hint="eastAsia"/>
        </w:rPr>
        <w:t>主题党日积极动员，大力营造浓厚氛围</w:t>
      </w:r>
    </w:p>
    <w:p w:rsidR="00D30C18" w:rsidRDefault="00D30C18" w:rsidP="00D30C18">
      <w:pPr>
        <w:ind w:firstLineChars="200" w:firstLine="420"/>
        <w:jc w:val="left"/>
      </w:pPr>
      <w:r>
        <w:rPr>
          <w:rFonts w:hint="eastAsia"/>
        </w:rPr>
        <w:t>为加快推进生活垃圾分类工作，强化全员垃圾分类意识，社区各级党组织充分利用“三会一课”、主题党日等形式，对《北京市生活垃圾管理条例》等最新文明条例开展理论学习，强化党员担当意识，增强垃圾分类的思想自觉、行动自觉，号召党员带头参与到垃圾分类的实践中，动员全体党员和广大群众职工齐心协力抓好垃圾分类“关键小事”，增强全体员工的垃圾分类意识，大力营造全员参与垃圾分类浓厚氛围。</w:t>
      </w:r>
    </w:p>
    <w:p w:rsidR="00D30C18" w:rsidRDefault="00D30C18" w:rsidP="00D30C18">
      <w:pPr>
        <w:ind w:firstLineChars="200" w:firstLine="420"/>
        <w:jc w:val="left"/>
      </w:pPr>
      <w:r>
        <w:rPr>
          <w:rFonts w:hint="eastAsia"/>
        </w:rPr>
        <w:t>党员带头“桶前值守”垃圾分类全员参与</w:t>
      </w:r>
    </w:p>
    <w:p w:rsidR="00D30C18" w:rsidRDefault="00D30C18" w:rsidP="00D30C18">
      <w:pPr>
        <w:ind w:firstLineChars="200" w:firstLine="420"/>
        <w:jc w:val="left"/>
      </w:pPr>
      <w:r>
        <w:rPr>
          <w:rFonts w:hint="eastAsia"/>
        </w:rPr>
        <w:t>“垃圾分类行动”实践活动开展以来，依托“双报到”机制，号召全体党员干部员工积极为垃圾治理、环境卫生整治等工作建言献策，带头参与“桶前值守”活动，力所能及参加政策宣传、看桶护桶等活动，向居民讲解垃圾减量、垃圾分类的基本常识和分类方法，引导社区居民正确进行垃圾分类，对错误分类和投放的居民进行再宣传、再指导，开展“桶边”清洁，做垃圾分类的宣传者、推广者，推动垃圾分类新时尚。</w:t>
      </w:r>
    </w:p>
    <w:p w:rsidR="00D30C18" w:rsidRDefault="00D30C18" w:rsidP="00D30C18">
      <w:pPr>
        <w:ind w:firstLineChars="200" w:firstLine="420"/>
        <w:jc w:val="left"/>
      </w:pPr>
      <w:r>
        <w:rPr>
          <w:rFonts w:hint="eastAsia"/>
        </w:rPr>
        <w:t>定时定点分类投放好处多</w:t>
      </w:r>
    </w:p>
    <w:p w:rsidR="00D30C18" w:rsidRDefault="00D30C18" w:rsidP="00D30C18">
      <w:pPr>
        <w:ind w:firstLineChars="200" w:firstLine="420"/>
        <w:jc w:val="left"/>
      </w:pPr>
      <w:r>
        <w:rPr>
          <w:rFonts w:hint="eastAsia"/>
        </w:rPr>
        <w:t>通过“定时定点”分类投放，清运公司每天两次定时清运生活垃圾，能有效缩短生活垃圾在小区内与居民的接触时间，减少对居民生活环境的污染，有效消除蚊蝇乱飞现象，真正实现小区环境的洁净美。通过“定时定点”分类投放，能从源头上培养居民环保意识，养成绿色生活习惯，减少垃圾产生量，严格把控生活垃圾分类质量，减少污染的同时也能减轻垃圾分拣员和环卫工人后期处理负担。同时，在居民投放期间，志愿者在旁指导居民正确分类投放垃圾，并开袋检查，做到“检查在点位、督导在点位、宣传在点位”以提升居民垃圾分类正确率，从而养成源头分类的好习惯。</w:t>
      </w:r>
    </w:p>
    <w:p w:rsidR="00D30C18" w:rsidRDefault="00D30C18" w:rsidP="00D30C18">
      <w:pPr>
        <w:ind w:firstLineChars="200" w:firstLine="420"/>
        <w:jc w:val="left"/>
      </w:pPr>
      <w:r>
        <w:rPr>
          <w:rFonts w:hint="eastAsia"/>
        </w:rPr>
        <w:t>垃圾分类是对垃圾收集处置传统方式的改革，是对垃圾进行有效处置的一种科学管理方法</w:t>
      </w:r>
      <w:r>
        <w:t>,</w:t>
      </w:r>
      <w:r>
        <w:t>是当今社会的一种新时尚，它将成为居民日常生活的一部分，让垃圾分类从口号变为习惯，让我们的生活变得更加洁净美丽。</w:t>
      </w:r>
    </w:p>
    <w:p w:rsidR="00D30C18" w:rsidRDefault="00D30C18" w:rsidP="00D30C18">
      <w:pPr>
        <w:ind w:firstLineChars="200" w:firstLine="420"/>
        <w:jc w:val="right"/>
      </w:pPr>
      <w:r w:rsidRPr="00192AFF">
        <w:rPr>
          <w:rFonts w:hint="eastAsia"/>
        </w:rPr>
        <w:t>咸宁网</w:t>
      </w:r>
      <w:r>
        <w:rPr>
          <w:rFonts w:hint="eastAsia"/>
        </w:rPr>
        <w:t>2024-3-8</w:t>
      </w:r>
    </w:p>
    <w:p w:rsidR="00D30C18" w:rsidRDefault="00D30C18" w:rsidP="00D84206">
      <w:pPr>
        <w:sectPr w:rsidR="00D30C18" w:rsidSect="00D84206">
          <w:type w:val="continuous"/>
          <w:pgSz w:w="11906" w:h="16838"/>
          <w:pgMar w:top="1644" w:right="1236" w:bottom="1418" w:left="1814" w:header="851" w:footer="907" w:gutter="0"/>
          <w:pgNumType w:start="1"/>
          <w:cols w:space="720"/>
          <w:docGrid w:type="lines" w:linePitch="341" w:charSpace="2373"/>
        </w:sectPr>
      </w:pPr>
    </w:p>
    <w:p w:rsidR="001652E0" w:rsidRDefault="001652E0"/>
    <w:sectPr w:rsidR="001652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0C18"/>
    <w:rsid w:val="001652E0"/>
    <w:rsid w:val="00D30C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0C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0C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976</Characters>
  <Application>Microsoft Office Word</Application>
  <DocSecurity>0</DocSecurity>
  <Lines>8</Lines>
  <Paragraphs>2</Paragraphs>
  <ScaleCrop>false</ScaleCrop>
  <Company>Microsoft</Company>
  <LinksUpToDate>false</LinksUpToDate>
  <CharactersWithSpaces>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2024-04-22T06:33:00Z</dcterms:created>
</cp:coreProperties>
</file>