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0D" w:rsidRPr="00963123" w:rsidRDefault="00617A0D" w:rsidP="00927AA9">
      <w:pPr>
        <w:pStyle w:val="1"/>
      </w:pPr>
      <w:r w:rsidRPr="00963123">
        <w:rPr>
          <w:rFonts w:hint="eastAsia"/>
        </w:rPr>
        <w:t>赤峰重大项目建设释放发展新动能</w:t>
      </w:r>
    </w:p>
    <w:p w:rsidR="00617A0D" w:rsidRPr="00963123" w:rsidRDefault="00617A0D" w:rsidP="00617A0D">
      <w:pPr>
        <w:ind w:firstLineChars="200" w:firstLine="420"/>
        <w:jc w:val="left"/>
      </w:pPr>
      <w:r w:rsidRPr="00963123">
        <w:rPr>
          <w:rFonts w:hint="eastAsia"/>
        </w:rPr>
        <w:t>龙马精神，紧抓快干，谱写新篇。赤峰市正在紧锣密鼓推进的一批大项目、好项目，汇聚起高质量发展的澎湃动能。</w:t>
      </w:r>
    </w:p>
    <w:p w:rsidR="00617A0D" w:rsidRPr="00963123" w:rsidRDefault="00617A0D" w:rsidP="00617A0D">
      <w:pPr>
        <w:ind w:firstLineChars="200" w:firstLine="420"/>
        <w:jc w:val="left"/>
      </w:pPr>
      <w:r w:rsidRPr="00963123">
        <w:rPr>
          <w:rFonts w:hint="eastAsia"/>
        </w:rPr>
        <w:t>锡伯河畔，从洽谈到落地实施速度最快的现代化设施农业项目——赤峰宏福现代农业产业园正在悄然崛起。</w:t>
      </w:r>
    </w:p>
    <w:p w:rsidR="00617A0D" w:rsidRPr="00963123" w:rsidRDefault="00617A0D" w:rsidP="00617A0D">
      <w:pPr>
        <w:ind w:firstLineChars="200" w:firstLine="420"/>
        <w:jc w:val="left"/>
      </w:pPr>
      <w:r w:rsidRPr="00963123">
        <w:rPr>
          <w:rFonts w:hint="eastAsia"/>
        </w:rPr>
        <w:t>“赤峰‘宏福柿’今年就要跟大家见面了，将带动赤峰周边番茄产业发展和大量人员就业。”赤峰宏福现代农业产业园项目负责人李得伟说。该项目一期投资</w:t>
      </w:r>
      <w:r w:rsidRPr="00963123">
        <w:t>12</w:t>
      </w:r>
      <w:r w:rsidRPr="00963123">
        <w:t>亿元，将建设</w:t>
      </w:r>
      <w:r w:rsidRPr="00963123">
        <w:t>35</w:t>
      </w:r>
      <w:r w:rsidRPr="00963123">
        <w:t>万平方米智能连栋玻璃温室、番茄博物馆及能源动力中心等基础设施，推动赤峰市设施农业实现高质量发展。</w:t>
      </w:r>
    </w:p>
    <w:p w:rsidR="00617A0D" w:rsidRPr="00963123" w:rsidRDefault="00617A0D" w:rsidP="00617A0D">
      <w:pPr>
        <w:ind w:firstLineChars="200" w:firstLine="420"/>
        <w:jc w:val="left"/>
      </w:pPr>
      <w:r w:rsidRPr="00963123">
        <w:rPr>
          <w:rFonts w:hint="eastAsia"/>
        </w:rPr>
        <w:t>在元宝山区，内蒙古星耀新材料有限公司生产车间机器轰鸣声不绝于耳，年产</w:t>
      </w:r>
      <w:r w:rsidRPr="00963123">
        <w:t>3600</w:t>
      </w:r>
      <w:r w:rsidRPr="00963123">
        <w:t>吨高性能钨钼棒丝材制品研发项目一期工程上个月刚进入生产阶段，就接到千万元订单，春节期间，车间流水线全开，工人全力进行生产。</w:t>
      </w:r>
    </w:p>
    <w:p w:rsidR="00617A0D" w:rsidRPr="00963123" w:rsidRDefault="00617A0D" w:rsidP="00617A0D">
      <w:pPr>
        <w:ind w:firstLineChars="200" w:firstLine="420"/>
        <w:jc w:val="left"/>
      </w:pPr>
      <w:r w:rsidRPr="00963123">
        <w:rPr>
          <w:rFonts w:hint="eastAsia"/>
        </w:rPr>
        <w:t>“作为战略性新兴产业，公司生产的钨钼高端合金产品主要用于光伏新能源、半导体和其它高端制造领域。”内蒙古星耀新材料有限公司总经理助理马伟立说，项目总投资</w:t>
      </w:r>
      <w:r w:rsidRPr="00963123">
        <w:t>15</w:t>
      </w:r>
      <w:r w:rsidRPr="00963123">
        <w:t>亿元，分三期建设，建成后年可实现产值</w:t>
      </w:r>
      <w:r w:rsidRPr="00963123">
        <w:t>24</w:t>
      </w:r>
      <w:r w:rsidRPr="00963123">
        <w:t>亿元，税收</w:t>
      </w:r>
      <w:r w:rsidRPr="00963123">
        <w:t>2</w:t>
      </w:r>
      <w:r w:rsidRPr="00963123">
        <w:t>亿元。</w:t>
      </w:r>
    </w:p>
    <w:p w:rsidR="00617A0D" w:rsidRPr="00963123" w:rsidRDefault="00617A0D" w:rsidP="00617A0D">
      <w:pPr>
        <w:ind w:firstLineChars="200" w:firstLine="420"/>
        <w:jc w:val="left"/>
      </w:pPr>
      <w:r w:rsidRPr="00963123">
        <w:rPr>
          <w:rFonts w:hint="eastAsia"/>
        </w:rPr>
        <w:t>作为百姓瞩目民生工程，赤峰市医院新城分院建设项目施工现场塔吊耸立，楼宇初见雏形。</w:t>
      </w:r>
    </w:p>
    <w:p w:rsidR="00617A0D" w:rsidRPr="00963123" w:rsidRDefault="00617A0D" w:rsidP="00617A0D">
      <w:pPr>
        <w:ind w:firstLineChars="200" w:firstLine="420"/>
        <w:jc w:val="left"/>
      </w:pPr>
      <w:r w:rsidRPr="00963123">
        <w:rPr>
          <w:rFonts w:hint="eastAsia"/>
        </w:rPr>
        <w:t>“一期项目</w:t>
      </w:r>
      <w:r w:rsidRPr="00963123">
        <w:t>2</w:t>
      </w:r>
      <w:r w:rsidRPr="00963123">
        <w:t>号病房楼</w:t>
      </w:r>
      <w:r w:rsidRPr="00963123">
        <w:t>4</w:t>
      </w:r>
      <w:r w:rsidRPr="00963123">
        <w:t>号门诊医技楼主体已封顶，通风、空调、消防已进场安装，完成</w:t>
      </w:r>
      <w:r w:rsidRPr="00963123">
        <w:t>30%</w:t>
      </w:r>
      <w:r w:rsidRPr="00963123">
        <w:t>，幕墙施工完成</w:t>
      </w:r>
      <w:r w:rsidRPr="00963123">
        <w:t>50%</w:t>
      </w:r>
      <w:r w:rsidRPr="00963123">
        <w:t>左右。</w:t>
      </w:r>
      <w:r w:rsidRPr="00963123">
        <w:t>”</w:t>
      </w:r>
      <w:r w:rsidRPr="00963123">
        <w:t>中建八局赤峰市医院建设项目执行经理孙德滨说，</w:t>
      </w:r>
      <w:r w:rsidRPr="00963123">
        <w:t>“</w:t>
      </w:r>
      <w:r w:rsidRPr="00963123">
        <w:t>二期工程同步开展，年底即可完成主体封顶。</w:t>
      </w:r>
      <w:r w:rsidRPr="00963123">
        <w:t>”</w:t>
      </w:r>
      <w:r w:rsidRPr="00963123">
        <w:t>两期工程合计共</w:t>
      </w:r>
      <w:r w:rsidRPr="00963123">
        <w:t>1500</w:t>
      </w:r>
      <w:r w:rsidRPr="00963123">
        <w:t>个床位，赤峰市医院新城分院将形成集医教研为一体的综合型三甲医院。</w:t>
      </w:r>
    </w:p>
    <w:p w:rsidR="00617A0D" w:rsidRPr="00963123" w:rsidRDefault="00617A0D" w:rsidP="00617A0D">
      <w:pPr>
        <w:ind w:firstLineChars="200" w:firstLine="420"/>
        <w:jc w:val="left"/>
      </w:pPr>
      <w:r w:rsidRPr="00963123">
        <w:rPr>
          <w:rFonts w:hint="eastAsia"/>
        </w:rPr>
        <w:t>人勤春来早，在林西县副县长鲍久海的案头，已擘画好新的一年项目建设路线图。“</w:t>
      </w:r>
      <w:r w:rsidRPr="00963123">
        <w:t>2024</w:t>
      </w:r>
      <w:r w:rsidRPr="00963123">
        <w:t>年林西计划实施固定资产投资</w:t>
      </w:r>
      <w:r w:rsidRPr="00963123">
        <w:t>500</w:t>
      </w:r>
      <w:r w:rsidRPr="00963123">
        <w:t>万元以上项目</w:t>
      </w:r>
      <w:r w:rsidRPr="00963123">
        <w:t>57</w:t>
      </w:r>
      <w:r w:rsidRPr="00963123">
        <w:t>个，总投资</w:t>
      </w:r>
      <w:r w:rsidRPr="00963123">
        <w:t>14.4</w:t>
      </w:r>
      <w:r w:rsidRPr="00963123">
        <w:t>亿元。</w:t>
      </w:r>
      <w:r w:rsidRPr="00963123">
        <w:t>”</w:t>
      </w:r>
      <w:r w:rsidRPr="00963123">
        <w:t>鲍久海说，林西还谋划储备了</w:t>
      </w:r>
      <w:r w:rsidRPr="00963123">
        <w:t>68</w:t>
      </w:r>
      <w:r w:rsidRPr="00963123">
        <w:t>个可行性强、受益范围广、带动效果明显的项目，将积极争取将项目纳入实施范围，推动落地见效。</w:t>
      </w:r>
    </w:p>
    <w:p w:rsidR="00617A0D" w:rsidRPr="00963123" w:rsidRDefault="00617A0D" w:rsidP="00617A0D">
      <w:pPr>
        <w:ind w:firstLineChars="200" w:firstLine="420"/>
        <w:jc w:val="left"/>
      </w:pPr>
      <w:r w:rsidRPr="00963123">
        <w:t>2024</w:t>
      </w:r>
      <w:r w:rsidRPr="00963123">
        <w:t>年赤峰市纳入自治区调度政府投资</w:t>
      </w:r>
      <w:r w:rsidRPr="00963123">
        <w:t>5000</w:t>
      </w:r>
      <w:r w:rsidRPr="00963123">
        <w:t>万元以上、企业投资</w:t>
      </w:r>
      <w:r w:rsidRPr="00963123">
        <w:t>1</w:t>
      </w:r>
      <w:r w:rsidRPr="00963123">
        <w:t>亿元以上重大项目</w:t>
      </w:r>
      <w:r w:rsidRPr="00963123">
        <w:t>263</w:t>
      </w:r>
      <w:r w:rsidRPr="00963123">
        <w:t>项，总投资规模</w:t>
      </w:r>
      <w:r w:rsidRPr="00963123">
        <w:t>2624</w:t>
      </w:r>
      <w:r w:rsidRPr="00963123">
        <w:t>亿元，年度计划完成投资</w:t>
      </w:r>
      <w:r w:rsidRPr="00963123">
        <w:t>760.4</w:t>
      </w:r>
      <w:r w:rsidRPr="00963123">
        <w:t>亿元。</w:t>
      </w:r>
    </w:p>
    <w:p w:rsidR="00617A0D" w:rsidRPr="00963123" w:rsidRDefault="00617A0D" w:rsidP="00617A0D">
      <w:pPr>
        <w:ind w:firstLineChars="200" w:firstLine="420"/>
        <w:jc w:val="left"/>
      </w:pPr>
      <w:r w:rsidRPr="00963123">
        <w:rPr>
          <w:rFonts w:hint="eastAsia"/>
        </w:rPr>
        <w:t>一个个项目如一粒粒种子，播撒在赤峰大地上。“我们将做好用地、用水、用电等要素保障，为项目提供全流程、全生命周期的保姆式服务，确保项目尽快开工建设。”赤峰市发展和改革委员会固定资产投资科科长王小龙说，从签约落地到竣工投产，赤峰市经过多轮次核实梳理，形成了重点项目《实施清单》和《储备清单》。春节期间，赤峰市发展和改革委员会等部门通过细化前期服务、强化要素供给、做好衔接指导、优化调度机制等举措，加快推进</w:t>
      </w:r>
      <w:r w:rsidRPr="00963123">
        <w:t>2024</w:t>
      </w:r>
      <w:r w:rsidRPr="00963123">
        <w:t>年项目建设工作，力争一季度实现</w:t>
      </w:r>
      <w:r w:rsidRPr="00963123">
        <w:t>“</w:t>
      </w:r>
      <w:r w:rsidRPr="00963123">
        <w:t>开门红</w:t>
      </w:r>
      <w:r w:rsidRPr="00963123">
        <w:t>”</w:t>
      </w:r>
      <w:r w:rsidRPr="00963123">
        <w:t>。</w:t>
      </w:r>
    </w:p>
    <w:p w:rsidR="00617A0D" w:rsidRPr="00963123" w:rsidRDefault="00617A0D" w:rsidP="00617A0D">
      <w:pPr>
        <w:ind w:firstLineChars="200" w:firstLine="420"/>
        <w:jc w:val="left"/>
      </w:pPr>
      <w:r w:rsidRPr="00963123">
        <w:rPr>
          <w:rFonts w:hint="eastAsia"/>
        </w:rPr>
        <w:t>一年之计在于春，开局起势见精神。放眼赤峰大地，处处展现着拼经济、拼发展的立体图景，签约的招商项目、推进的重点工程、温暖的惠民工程……一个个火热的场景，汇聚成</w:t>
      </w:r>
      <w:r w:rsidRPr="00963123">
        <w:t>2024</w:t>
      </w:r>
      <w:r w:rsidRPr="00963123">
        <w:t>年赤峰发展的强劲力量。</w:t>
      </w:r>
    </w:p>
    <w:p w:rsidR="00617A0D" w:rsidRPr="00963123" w:rsidRDefault="00617A0D" w:rsidP="00617A0D">
      <w:pPr>
        <w:ind w:firstLineChars="200" w:firstLine="420"/>
        <w:jc w:val="right"/>
      </w:pPr>
      <w:r w:rsidRPr="00963123">
        <w:rPr>
          <w:rFonts w:hint="eastAsia"/>
        </w:rPr>
        <w:t>内蒙古日报</w:t>
      </w:r>
      <w:r w:rsidRPr="00963123">
        <w:rPr>
          <w:rFonts w:hint="eastAsia"/>
        </w:rPr>
        <w:t>2024-2-29</w:t>
      </w:r>
    </w:p>
    <w:p w:rsidR="00617A0D" w:rsidRDefault="00617A0D" w:rsidP="008C4766">
      <w:pPr>
        <w:sectPr w:rsidR="00617A0D" w:rsidSect="008C476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A6567" w:rsidRDefault="00BA6567"/>
    <w:sectPr w:rsidR="00BA6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7A0D"/>
    <w:rsid w:val="00617A0D"/>
    <w:rsid w:val="00BA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17A0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17A0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2024-04-18T03:02:00Z</dcterms:created>
</cp:coreProperties>
</file>