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0B96" w:rsidRDefault="00120B96" w:rsidP="00CE092A">
      <w:pPr>
        <w:pStyle w:val="1"/>
      </w:pPr>
      <w:r w:rsidRPr="00CE092A">
        <w:rPr>
          <w:rFonts w:hint="eastAsia"/>
        </w:rPr>
        <w:t>南京都市现代农业强市建设步履铿锵</w:t>
      </w:r>
    </w:p>
    <w:p w:rsidR="00120B96" w:rsidRDefault="00120B96" w:rsidP="00120B96">
      <w:pPr>
        <w:ind w:firstLineChars="200" w:firstLine="420"/>
      </w:pPr>
      <w:r>
        <w:rPr>
          <w:rFonts w:hint="eastAsia"/>
        </w:rPr>
        <w:t>清雪扣棚、采买农资、检修机械……春耕备耕时节，金陵大地随处可见农人忙碌的身影，勾勒出一幅抢抓农时、人勤春早的美丽图景。</w:t>
      </w:r>
    </w:p>
    <w:p w:rsidR="00120B96" w:rsidRDefault="00120B96" w:rsidP="00120B96">
      <w:pPr>
        <w:ind w:firstLineChars="200" w:firstLine="420"/>
      </w:pPr>
      <w:r>
        <w:t>2023</w:t>
      </w:r>
      <w:r>
        <w:t>年</w:t>
      </w:r>
      <w:r>
        <w:t>3</w:t>
      </w:r>
      <w:r>
        <w:t>月</w:t>
      </w:r>
      <w:r>
        <w:t>5</w:t>
      </w:r>
      <w:r>
        <w:t>日，习近平总书记在参加全国人代会江苏代表团审议时强调，农业强国是社会主义现代化强国的根基，推进农业现代化是实现高质量发展的必然要求。总书记要求江苏在推进农业现代化上走在前，建设农业强、农村美、农民富的新时代鱼米之乡。</w:t>
      </w:r>
    </w:p>
    <w:p w:rsidR="00120B96" w:rsidRDefault="00120B96" w:rsidP="00120B96">
      <w:pPr>
        <w:ind w:firstLineChars="200" w:firstLine="420"/>
      </w:pPr>
      <w:r>
        <w:rPr>
          <w:rFonts w:hint="eastAsia"/>
        </w:rPr>
        <w:t>殷殷嘱托，饱含深情又催人奋进。一年来，南京深入贯彻落实习近平总书记对江苏工作重要讲话重要指示精神，全面深入实施乡村振兴战略，加快高水平建设都市现代农业强市，奋力推进农业农村现代化建设走在前、做示范，全市促进乡村振兴、改善农村人居环境方面工作获省政府督查激励。</w:t>
      </w:r>
    </w:p>
    <w:p w:rsidR="00120B96" w:rsidRDefault="00120B96" w:rsidP="00120B96">
      <w:pPr>
        <w:ind w:firstLineChars="200" w:firstLine="420"/>
      </w:pPr>
      <w:r>
        <w:rPr>
          <w:rFonts w:hint="eastAsia"/>
        </w:rPr>
        <w:t>扛起担当，守护“国之大者”</w:t>
      </w:r>
    </w:p>
    <w:p w:rsidR="00120B96" w:rsidRDefault="00120B96" w:rsidP="00120B96">
      <w:pPr>
        <w:ind w:firstLineChars="200" w:firstLine="420"/>
      </w:pPr>
      <w:r>
        <w:rPr>
          <w:rFonts w:hint="eastAsia"/>
        </w:rPr>
        <w:t>【生动场景】</w:t>
      </w:r>
      <w:r>
        <w:t>2</w:t>
      </w:r>
      <w:r>
        <w:t>月</w:t>
      </w:r>
      <w:r>
        <w:t>27</w:t>
      </w:r>
      <w:r>
        <w:t>日上午，位于浦口区永宁街道南京福联种植专业合作社的</w:t>
      </w:r>
      <w:r>
        <w:t>2800</w:t>
      </w:r>
      <w:r>
        <w:t>多亩麦田绿意盎然、生机勃勃，工人们正忙着清沟理墒，疏通田内外沟系，保证排水畅通。</w:t>
      </w:r>
    </w:p>
    <w:p w:rsidR="00120B96" w:rsidRDefault="00120B96" w:rsidP="00120B96">
      <w:pPr>
        <w:ind w:firstLineChars="200" w:firstLine="420"/>
      </w:pPr>
      <w:r>
        <w:rPr>
          <w:rFonts w:hint="eastAsia"/>
        </w:rPr>
        <w:t>成立于</w:t>
      </w:r>
      <w:r>
        <w:t>2015</w:t>
      </w:r>
      <w:r>
        <w:t>年的福联合作社如今已是国家级示范社，拥有</w:t>
      </w:r>
      <w:r>
        <w:t>6000</w:t>
      </w:r>
      <w:r>
        <w:t>多亩基地，主要种植水稻和小麦，</w:t>
      </w:r>
      <w:r>
        <w:t>2023</w:t>
      </w:r>
      <w:r>
        <w:t>年产值近</w:t>
      </w:r>
      <w:r>
        <w:t>2000</w:t>
      </w:r>
      <w:r>
        <w:t>万元。</w:t>
      </w:r>
      <w:r>
        <w:t>“</w:t>
      </w:r>
      <w:r>
        <w:t>年前年后雨雪交替对小麦生长稍有影响，但我们及时清沟理墒，基本没有发生水渍灾害。小麦生长情况良好，总体比上年还要好一些咧！</w:t>
      </w:r>
      <w:r>
        <w:t>”</w:t>
      </w:r>
      <w:r>
        <w:t>合作社理事长许乃兵告诉记者，待气温上升一些后，他们会根据田块情况，着重加强小麦草害防治，施好拔节孕穗肥，中后期加强小麦纹枯病与赤霉病防治，争取夏粮丰收。</w:t>
      </w:r>
    </w:p>
    <w:p w:rsidR="00120B96" w:rsidRDefault="00120B96" w:rsidP="00120B96">
      <w:pPr>
        <w:ind w:firstLineChars="200" w:firstLine="420"/>
      </w:pPr>
      <w:r>
        <w:rPr>
          <w:rFonts w:hint="eastAsia"/>
        </w:rPr>
        <w:t>【南京这一年】粮食安全是“国之大者”。拥有省会城市、中心城市、特大城市“三重身份”的南京，人多地少、土地资源不足，但粮食面积、单产、总产却保持着稳中有增的良好形势——全市粮食面积稳定在</w:t>
      </w:r>
      <w:r>
        <w:t>207</w:t>
      </w:r>
      <w:r>
        <w:t>万亩左右，水稻面积稳定在</w:t>
      </w:r>
      <w:r>
        <w:t>120</w:t>
      </w:r>
      <w:r>
        <w:t>万亩以上、产量达</w:t>
      </w:r>
      <w:r>
        <w:t>70</w:t>
      </w:r>
      <w:r>
        <w:t>多万吨；蔬菜播种和水产养殖面积分别稳定在</w:t>
      </w:r>
      <w:r>
        <w:t>120</w:t>
      </w:r>
      <w:r>
        <w:t>万亩、</w:t>
      </w:r>
      <w:r>
        <w:t>52</w:t>
      </w:r>
      <w:r>
        <w:t>万亩，产量均稳中有增。</w:t>
      </w:r>
    </w:p>
    <w:p w:rsidR="00120B96" w:rsidRDefault="00120B96" w:rsidP="00120B96">
      <w:pPr>
        <w:ind w:firstLineChars="200" w:firstLine="420"/>
      </w:pPr>
      <w:r>
        <w:rPr>
          <w:rFonts w:hint="eastAsia"/>
        </w:rPr>
        <w:t>好成绩的取得离不开好政策的支撑。近年来，南京市坚决扛稳粮食安全责任，新出台市级粮食种植补贴政策，对实际种植水稻、小麦的主体按照</w:t>
      </w:r>
      <w:r>
        <w:t>100</w:t>
      </w:r>
      <w:r>
        <w:t>元</w:t>
      </w:r>
      <w:r>
        <w:t>/</w:t>
      </w:r>
      <w:r>
        <w:t>亩标准发放补贴，粮食、蔬菜、生猪等重要农产品生产保持稳定。</w:t>
      </w:r>
    </w:p>
    <w:p w:rsidR="00120B96" w:rsidRDefault="00120B96" w:rsidP="00120B96">
      <w:pPr>
        <w:ind w:firstLineChars="200" w:firstLine="420"/>
      </w:pPr>
      <w:r>
        <w:rPr>
          <w:rFonts w:hint="eastAsia"/>
        </w:rPr>
        <w:t>耕地是粮食生产的命根子。南京大力推进高标准农田、“吨粮田”、耕地质量提升等项目建设，夯实粮食综合产能提升基础。</w:t>
      </w:r>
      <w:r>
        <w:t>2023</w:t>
      </w:r>
      <w:r>
        <w:t>年，全市新建高标准农田</w:t>
      </w:r>
      <w:r>
        <w:t>0.52</w:t>
      </w:r>
      <w:r>
        <w:t>万亩，改造提升</w:t>
      </w:r>
      <w:r>
        <w:t>4.96</w:t>
      </w:r>
      <w:r>
        <w:t>万亩，累计建成</w:t>
      </w:r>
      <w:r>
        <w:t>134.33</w:t>
      </w:r>
      <w:r>
        <w:t>万亩；建设</w:t>
      </w:r>
      <w:r>
        <w:t>“</w:t>
      </w:r>
      <w:r>
        <w:t>吨粮田</w:t>
      </w:r>
      <w:r>
        <w:t>”3.2</w:t>
      </w:r>
      <w:r>
        <w:t>万亩。目前，全市</w:t>
      </w:r>
      <w:r>
        <w:t>145</w:t>
      </w:r>
      <w:r>
        <w:t>万亩高标准农田、</w:t>
      </w:r>
      <w:r>
        <w:t>116</w:t>
      </w:r>
      <w:r>
        <w:t>万亩一至三等级地，已成为粮食安全的重要保障。</w:t>
      </w:r>
    </w:p>
    <w:p w:rsidR="00120B96" w:rsidRDefault="00120B96" w:rsidP="00120B96">
      <w:pPr>
        <w:ind w:firstLineChars="200" w:firstLine="420"/>
      </w:pPr>
      <w:r>
        <w:rPr>
          <w:rFonts w:hint="eastAsia"/>
        </w:rPr>
        <w:t>科技自强，提升装备水平</w:t>
      </w:r>
    </w:p>
    <w:p w:rsidR="00120B96" w:rsidRDefault="00120B96" w:rsidP="00120B96">
      <w:pPr>
        <w:ind w:firstLineChars="200" w:firstLine="420"/>
      </w:pPr>
      <w:r>
        <w:rPr>
          <w:rFonts w:hint="eastAsia"/>
        </w:rPr>
        <w:t>【生动场景】和往年不同，眼下高淳区禾田越光无人化农场的春耕备耕工作显得“静悄悄”——广袤的农田中空无一人，一架无人机从麦田上方轻轻掠过，旋翼下气流推动雾流均匀散开，精准喷洒到小麦上。</w:t>
      </w:r>
    </w:p>
    <w:p w:rsidR="00120B96" w:rsidRDefault="00120B96" w:rsidP="00120B96">
      <w:pPr>
        <w:ind w:firstLineChars="200" w:firstLine="420"/>
      </w:pPr>
      <w:r>
        <w:rPr>
          <w:rFonts w:hint="eastAsia"/>
        </w:rPr>
        <w:t>田间虽“无声”，效率在提升。数十公里外的办公室内，农场主魏清仅靠一部手机，就能对无人机飞行高度、速度、作业面积等情况悉数掌握。后台系统上，每一个田块的土壤</w:t>
      </w:r>
      <w:r>
        <w:t>pH</w:t>
      </w:r>
      <w:r>
        <w:t>值、氮磷钾含量、土壤湿度、空气温度、农作物长势等关键信息也都清清楚楚。</w:t>
      </w:r>
      <w:r>
        <w:t>“</w:t>
      </w:r>
      <w:r>
        <w:t>现在不需要人工下地劳作，耕、种、管、收已经实现全程无人化操作，而且只需在手机上轻轻一点，就能远程操作机器，至少节省了</w:t>
      </w:r>
      <w:r>
        <w:t>50%</w:t>
      </w:r>
      <w:r>
        <w:t>的人力！</w:t>
      </w:r>
      <w:r>
        <w:t>”</w:t>
      </w:r>
      <w:r>
        <w:t>魏清说。</w:t>
      </w:r>
    </w:p>
    <w:p w:rsidR="00120B96" w:rsidRDefault="00120B96" w:rsidP="00120B96">
      <w:pPr>
        <w:ind w:firstLineChars="200" w:firstLine="420"/>
      </w:pPr>
      <w:r>
        <w:rPr>
          <w:rFonts w:hint="eastAsia"/>
        </w:rPr>
        <w:t>【南京这一年】农业现代化，科技是动力。过去一年，南京农业科技引领作用突出、硕果累累，全市充分发挥国家农创中心、国家农高区科创引领优势，建成国家及省市科研平台</w:t>
      </w:r>
      <w:r>
        <w:t>100</w:t>
      </w:r>
      <w:r>
        <w:t>余个，打造先进农技应用示范场景</w:t>
      </w:r>
      <w:r>
        <w:t>50</w:t>
      </w:r>
      <w:r>
        <w:t>多个，</w:t>
      </w:r>
      <w:r>
        <w:t>“</w:t>
      </w:r>
      <w:r>
        <w:t>四新</w:t>
      </w:r>
      <w:r>
        <w:t>”</w:t>
      </w:r>
      <w:r>
        <w:t>推广示范基地</w:t>
      </w:r>
      <w:r>
        <w:t>200</w:t>
      </w:r>
      <w:r>
        <w:t>多个。建设粮食生产</w:t>
      </w:r>
      <w:r>
        <w:t>“</w:t>
      </w:r>
      <w:r>
        <w:t>无人农场</w:t>
      </w:r>
      <w:r>
        <w:t>”12</w:t>
      </w:r>
      <w:r>
        <w:t>个，数字农场（渔场、牧场）</w:t>
      </w:r>
      <w:r>
        <w:t>15</w:t>
      </w:r>
      <w:r>
        <w:t>个，全市农业科技进步贡献率达</w:t>
      </w:r>
      <w:r>
        <w:t>73.9%</w:t>
      </w:r>
      <w:r>
        <w:t>，农作物耕种收综合机械化率达</w:t>
      </w:r>
      <w:r>
        <w:t>87%</w:t>
      </w:r>
      <w:r>
        <w:t>。浦口区获评</w:t>
      </w:r>
      <w:r>
        <w:t>“</w:t>
      </w:r>
      <w:r>
        <w:t>首批全国农业科技现代化先行县</w:t>
      </w:r>
      <w:r>
        <w:t>”</w:t>
      </w:r>
      <w:r>
        <w:t>。</w:t>
      </w:r>
    </w:p>
    <w:p w:rsidR="00120B96" w:rsidRDefault="00120B96" w:rsidP="00120B96">
      <w:pPr>
        <w:ind w:firstLineChars="200" w:firstLine="420"/>
      </w:pPr>
      <w:r>
        <w:rPr>
          <w:rFonts w:hint="eastAsia"/>
        </w:rPr>
        <w:t>科技的进步关键在人才。南京市深入实施“智汇三农”人才工程，接续三年累计培育</w:t>
      </w:r>
      <w:r>
        <w:t>300</w:t>
      </w:r>
      <w:r>
        <w:t>名</w:t>
      </w:r>
      <w:r>
        <w:t>“</w:t>
      </w:r>
      <w:r>
        <w:t>头雁种苗</w:t>
      </w:r>
      <w:r>
        <w:t>”</w:t>
      </w:r>
      <w:r>
        <w:t>，累计引进</w:t>
      </w:r>
      <w:r>
        <w:t>341</w:t>
      </w:r>
      <w:r>
        <w:t>名青年大学生</w:t>
      </w:r>
      <w:r>
        <w:t>“</w:t>
      </w:r>
      <w:r>
        <w:t>新农人</w:t>
      </w:r>
      <w:r>
        <w:t>”</w:t>
      </w:r>
      <w:r>
        <w:t>，全年培训高素质农民超</w:t>
      </w:r>
      <w:r>
        <w:t>8000</w:t>
      </w:r>
      <w:r>
        <w:t>人次；评选正、副高级乡村振兴师专业技术资格</w:t>
      </w:r>
      <w:r>
        <w:t>60</w:t>
      </w:r>
      <w:r>
        <w:t>余人，集聚乡土人才近</w:t>
      </w:r>
      <w:r>
        <w:t>4000</w:t>
      </w:r>
      <w:r>
        <w:t>名；累计培育农村创业创新基地</w:t>
      </w:r>
      <w:r>
        <w:t>56</w:t>
      </w:r>
      <w:r>
        <w:t>个、</w:t>
      </w:r>
      <w:r>
        <w:t>“</w:t>
      </w:r>
      <w:r>
        <w:t>双创</w:t>
      </w:r>
      <w:r>
        <w:t>”</w:t>
      </w:r>
      <w:r>
        <w:t>带头人</w:t>
      </w:r>
      <w:r>
        <w:t>1100</w:t>
      </w:r>
      <w:r>
        <w:t>名。人才的集聚，为南京农业现代化注入</w:t>
      </w:r>
      <w:r>
        <w:t>“</w:t>
      </w:r>
      <w:r>
        <w:t>源头活水</w:t>
      </w:r>
      <w:r>
        <w:t>”</w:t>
      </w:r>
      <w:r>
        <w:t>。</w:t>
      </w:r>
    </w:p>
    <w:p w:rsidR="00120B96" w:rsidRDefault="00120B96" w:rsidP="00120B96">
      <w:pPr>
        <w:ind w:firstLineChars="200" w:firstLine="420"/>
      </w:pPr>
      <w:r>
        <w:rPr>
          <w:rFonts w:hint="eastAsia"/>
        </w:rPr>
        <w:t>链式发展，升级乡村产业</w:t>
      </w:r>
    </w:p>
    <w:p w:rsidR="00120B96" w:rsidRDefault="00120B96" w:rsidP="00120B96">
      <w:pPr>
        <w:ind w:firstLineChars="200" w:firstLine="420"/>
      </w:pPr>
      <w:r>
        <w:rPr>
          <w:rFonts w:hint="eastAsia"/>
        </w:rPr>
        <w:t>【生动场景】连日来，南京简诺种植专业合作社养殖基地呈现一派忙碌景象，工人们正在补栽水草、改善水质、投喂饲料。再过一段时间，这里的小龙虾将以最鲜活的状态“游”向全国各地居民的餐桌。</w:t>
      </w:r>
    </w:p>
    <w:p w:rsidR="00120B96" w:rsidRDefault="00120B96" w:rsidP="00120B96">
      <w:pPr>
        <w:ind w:firstLineChars="200" w:firstLine="420"/>
      </w:pPr>
      <w:r>
        <w:rPr>
          <w:rFonts w:hint="eastAsia"/>
        </w:rPr>
        <w:t>“我们的产品远销上海、浙江、安徽、河南、广东等地，和顺丰一年的合作费用超过</w:t>
      </w:r>
      <w:r>
        <w:t>300</w:t>
      </w:r>
      <w:r>
        <w:t>万元。</w:t>
      </w:r>
      <w:r>
        <w:t>”</w:t>
      </w:r>
      <w:r>
        <w:t>合作社理事长张思洋笑言，这得益于简诺一直在努力突破养殖的</w:t>
      </w:r>
      <w:r>
        <w:t>“</w:t>
      </w:r>
      <w:r>
        <w:t>天花板</w:t>
      </w:r>
      <w:r>
        <w:t>”</w:t>
      </w:r>
      <w:r>
        <w:t>，并不断加强和电商、物流平台的合作，开发</w:t>
      </w:r>
      <w:r>
        <w:t>“</w:t>
      </w:r>
      <w:r>
        <w:t>简诺领鲜商城</w:t>
      </w:r>
      <w:r>
        <w:t>”</w:t>
      </w:r>
      <w:r>
        <w:t>系统，打造了自己的电商体系和流量池。</w:t>
      </w:r>
    </w:p>
    <w:p w:rsidR="00120B96" w:rsidRDefault="00120B96" w:rsidP="00120B96">
      <w:pPr>
        <w:ind w:firstLineChars="200" w:firstLine="420"/>
      </w:pPr>
      <w:r>
        <w:rPr>
          <w:rFonts w:hint="eastAsia"/>
        </w:rPr>
        <w:t>乘着全市大力发展休闲农业的东风，张思洋还打造了集教育课堂、亲子手工</w:t>
      </w:r>
      <w:r>
        <w:t>DIY</w:t>
      </w:r>
      <w:r>
        <w:t>、果蔬生产采摘、农副产品展销于一体的</w:t>
      </w:r>
      <w:r>
        <w:t>“</w:t>
      </w:r>
      <w:r>
        <w:t>简诺田园</w:t>
      </w:r>
      <w:r>
        <w:t>”</w:t>
      </w:r>
      <w:r>
        <w:t>科普研学基地。每逢节假日，这里丰富多彩的</w:t>
      </w:r>
      <w:r>
        <w:t>“</w:t>
      </w:r>
      <w:r>
        <w:t>课程</w:t>
      </w:r>
      <w:r>
        <w:t>”</w:t>
      </w:r>
      <w:r>
        <w:t>让孩子们连呼</w:t>
      </w:r>
      <w:r>
        <w:t>“</w:t>
      </w:r>
      <w:r>
        <w:t>不想回家</w:t>
      </w:r>
      <w:r>
        <w:t>”</w:t>
      </w:r>
      <w:r>
        <w:t>。</w:t>
      </w:r>
    </w:p>
    <w:p w:rsidR="00120B96" w:rsidRDefault="00120B96" w:rsidP="00120B96">
      <w:pPr>
        <w:ind w:firstLineChars="200" w:firstLine="420"/>
      </w:pPr>
      <w:r>
        <w:rPr>
          <w:rFonts w:hint="eastAsia"/>
        </w:rPr>
        <w:t>【南京这一年】农业现代化，产业是支撑。近年来，南京市始终以构建现代化农业产业体系、建设南京都市现代农业强市为目标，推动乡村产业振兴和农业特色主导产业链式发展，加快优质稻米、绿色蔬菜、特色鱼、多功能油菜等</w:t>
      </w:r>
      <w:r>
        <w:t>8</w:t>
      </w:r>
      <w:r>
        <w:t>大优势特色产业升级。</w:t>
      </w:r>
    </w:p>
    <w:p w:rsidR="00120B96" w:rsidRDefault="00120B96" w:rsidP="00120B96">
      <w:pPr>
        <w:ind w:firstLineChars="200" w:firstLine="420"/>
      </w:pPr>
      <w:r>
        <w:rPr>
          <w:rFonts w:hint="eastAsia"/>
        </w:rPr>
        <w:t>一条条拉长的链条，锻造强大的产业韧性。</w:t>
      </w:r>
      <w:r>
        <w:t>2023</w:t>
      </w:r>
      <w:r>
        <w:t>年，南京市农业特色产业一二三产业融合总产值</w:t>
      </w:r>
      <w:r>
        <w:t>398.6</w:t>
      </w:r>
      <w:r>
        <w:t>亿元、增幅</w:t>
      </w:r>
      <w:r>
        <w:t>14.6%</w:t>
      </w:r>
      <w:r>
        <w:t>。其中，优质稻米一二三产业总产值由</w:t>
      </w:r>
      <w:r>
        <w:t>2020</w:t>
      </w:r>
      <w:r>
        <w:t>年的</w:t>
      </w:r>
      <w:r>
        <w:t>34</w:t>
      </w:r>
      <w:r>
        <w:t>亿元增加到</w:t>
      </w:r>
      <w:r>
        <w:t>2023</w:t>
      </w:r>
      <w:r>
        <w:t>年的</w:t>
      </w:r>
      <w:r>
        <w:t>58.7</w:t>
      </w:r>
      <w:r>
        <w:t>亿元，增幅达</w:t>
      </w:r>
      <w:r>
        <w:t>73%</w:t>
      </w:r>
      <w:r>
        <w:t>。</w:t>
      </w:r>
    </w:p>
    <w:p w:rsidR="00120B96" w:rsidRDefault="00120B96" w:rsidP="00120B96">
      <w:pPr>
        <w:ind w:firstLineChars="200" w:firstLine="420"/>
      </w:pPr>
      <w:r>
        <w:rPr>
          <w:rFonts w:hint="eastAsia"/>
        </w:rPr>
        <w:t>南京市还依托“科金兴农服务日”活动，进一步提升服务“三农”的针对性，积极推动部门更有为、市场更有效。截至去年年底，全市已累计举办活动</w:t>
      </w:r>
      <w:r>
        <w:t>39</w:t>
      </w:r>
      <w:r>
        <w:t>场，其中</w:t>
      </w:r>
      <w:r>
        <w:t>2023</w:t>
      </w:r>
      <w:r>
        <w:t>年组织专题活动</w:t>
      </w:r>
      <w:r>
        <w:t>14</w:t>
      </w:r>
      <w:r>
        <w:t>场，约</w:t>
      </w:r>
      <w:r>
        <w:t>1300</w:t>
      </w:r>
      <w:r>
        <w:t>人次参加；协调对接解决问题近百个；推动</w:t>
      </w:r>
      <w:r>
        <w:t>220</w:t>
      </w:r>
      <w:r>
        <w:t>余个项目对接，其中达成合作意向</w:t>
      </w:r>
      <w:r>
        <w:t>175</w:t>
      </w:r>
      <w:r>
        <w:t>个、项目总投资</w:t>
      </w:r>
      <w:r>
        <w:t>17.6</w:t>
      </w:r>
      <w:r>
        <w:t>亿元。</w:t>
      </w:r>
    </w:p>
    <w:p w:rsidR="00120B96" w:rsidRDefault="00120B96" w:rsidP="00120B96">
      <w:pPr>
        <w:ind w:firstLineChars="200" w:firstLine="420"/>
      </w:pPr>
      <w:r>
        <w:rPr>
          <w:rFonts w:hint="eastAsia"/>
        </w:rPr>
        <w:t>稳住农业基本盘，筑牢“三农”压舱石。新的一年，南京将立足都市现代农业发展实际，统筹城乡融合和乡村产业融合，高水平建设都市现代农业强市，抓好办成一批群众可感可及的实事，有力有效推进乡村全面振兴，努力在推进农业现代化上走在前、做示范，展现南京“三农”工作的省会担当。</w:t>
      </w:r>
    </w:p>
    <w:p w:rsidR="00120B96" w:rsidRDefault="00120B96" w:rsidP="00CE092A">
      <w:pPr>
        <w:jc w:val="right"/>
      </w:pPr>
      <w:r w:rsidRPr="00CE092A">
        <w:rPr>
          <w:rFonts w:hint="eastAsia"/>
        </w:rPr>
        <w:t>紫金山新闻</w:t>
      </w:r>
      <w:r>
        <w:rPr>
          <w:rFonts w:hint="eastAsia"/>
        </w:rPr>
        <w:t xml:space="preserve"> 2024-2-29</w:t>
      </w:r>
    </w:p>
    <w:p w:rsidR="00120B96" w:rsidRDefault="00120B96" w:rsidP="008C77FD">
      <w:pPr>
        <w:sectPr w:rsidR="00120B96" w:rsidSect="008C77F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A52D5" w:rsidRDefault="009A52D5"/>
    <w:sectPr w:rsidR="009A52D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20B96"/>
    <w:rsid w:val="00120B96"/>
    <w:rsid w:val="009A52D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20B9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120B9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379</Words>
  <Characters>2166</Characters>
  <Application>Microsoft Office Word</Application>
  <DocSecurity>0</DocSecurity>
  <Lines>18</Lines>
  <Paragraphs>5</Paragraphs>
  <ScaleCrop>false</ScaleCrop>
  <Company>Microsoft</Company>
  <LinksUpToDate>false</LinksUpToDate>
  <CharactersWithSpaces>2540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2024-04-17T03:17:00Z</dcterms:created>
</cp:coreProperties>
</file>